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40EF" w14:textId="3622D290" w:rsidR="00811404" w:rsidRPr="00811404" w:rsidRDefault="00516E55" w:rsidP="00811404">
      <w:pPr>
        <w:pStyle w:val="a3"/>
        <w:spacing w:line="400" w:lineRule="exact"/>
        <w:rPr>
          <w:rFonts w:ascii="ＭＳ 明朝" w:eastAsia="ＭＳ 明朝" w:hAnsi="ＭＳ 明朝"/>
          <w:sz w:val="24"/>
          <w:szCs w:val="24"/>
          <w:lang w:eastAsia="ja-JP"/>
        </w:rPr>
      </w:pPr>
      <w:r>
        <w:rPr>
          <w:rFonts w:ascii="ＭＳ 明朝" w:eastAsia="ＭＳ 明朝" w:hAnsi="ＭＳ 明朝" w:hint="eastAsia"/>
          <w:sz w:val="24"/>
          <w:szCs w:val="24"/>
          <w:lang w:eastAsia="ja-JP"/>
        </w:rPr>
        <w:t>別紙１</w:t>
      </w:r>
    </w:p>
    <w:p w14:paraId="0323D0F8" w14:textId="77777777" w:rsidR="00811404" w:rsidRPr="00811404" w:rsidRDefault="00811404" w:rsidP="00811404">
      <w:pPr>
        <w:pStyle w:val="a3"/>
        <w:spacing w:line="400" w:lineRule="exact"/>
        <w:rPr>
          <w:rFonts w:ascii="ＭＳ 明朝" w:eastAsia="ＭＳ 明朝" w:hAnsi="ＭＳ 明朝"/>
          <w:sz w:val="24"/>
          <w:szCs w:val="24"/>
          <w:lang w:eastAsia="ja-JP"/>
        </w:rPr>
      </w:pPr>
    </w:p>
    <w:p w14:paraId="101459CB" w14:textId="2EBD818B" w:rsidR="00811404" w:rsidRPr="00516E55" w:rsidRDefault="00811404" w:rsidP="00516E55">
      <w:pPr>
        <w:pStyle w:val="a3"/>
        <w:spacing w:line="400" w:lineRule="exact"/>
        <w:jc w:val="center"/>
        <w:rPr>
          <w:rFonts w:ascii="ＭＳ 明朝" w:eastAsia="ＭＳ 明朝" w:hAnsi="ＭＳ 明朝"/>
          <w:sz w:val="32"/>
          <w:szCs w:val="32"/>
          <w:lang w:eastAsia="ja-JP"/>
        </w:rPr>
      </w:pPr>
      <w:r w:rsidRPr="002D47C7">
        <w:rPr>
          <w:rFonts w:ascii="ＭＳ 明朝" w:eastAsia="ＭＳ 明朝" w:hAnsi="ＭＳ 明朝" w:hint="eastAsia"/>
          <w:sz w:val="32"/>
          <w:szCs w:val="32"/>
          <w:lang w:eastAsia="ja-JP"/>
        </w:rPr>
        <w:t>入札保証金免除申請書</w:t>
      </w:r>
    </w:p>
    <w:p w14:paraId="77C56DDA" w14:textId="77777777" w:rsidR="00811404" w:rsidRPr="00811404" w:rsidRDefault="00811404" w:rsidP="00811404">
      <w:pPr>
        <w:pStyle w:val="a3"/>
        <w:spacing w:line="400" w:lineRule="exact"/>
        <w:rPr>
          <w:rFonts w:ascii="ＭＳ 明朝" w:eastAsia="ＭＳ 明朝" w:hAnsi="ＭＳ 明朝"/>
          <w:sz w:val="24"/>
          <w:szCs w:val="24"/>
          <w:lang w:eastAsia="ja-JP"/>
        </w:rPr>
      </w:pPr>
    </w:p>
    <w:p w14:paraId="6C14425F" w14:textId="77777777" w:rsidR="00811404" w:rsidRPr="00811404" w:rsidRDefault="00811404" w:rsidP="00811404">
      <w:pPr>
        <w:pStyle w:val="a3"/>
        <w:spacing w:line="400" w:lineRule="exact"/>
        <w:rPr>
          <w:rFonts w:ascii="ＭＳ 明朝" w:eastAsia="ＭＳ 明朝" w:hAnsi="ＭＳ 明朝"/>
          <w:sz w:val="24"/>
          <w:szCs w:val="24"/>
          <w:lang w:eastAsia="ja-JP"/>
        </w:rPr>
      </w:pPr>
    </w:p>
    <w:p w14:paraId="60433237" w14:textId="0519DA45" w:rsidR="00811404" w:rsidRPr="00811404" w:rsidRDefault="00516E55" w:rsidP="005B73AA">
      <w:pPr>
        <w:pStyle w:val="a3"/>
        <w:spacing w:line="400" w:lineRule="exact"/>
        <w:ind w:rightChars="134" w:right="295"/>
        <w:jc w:val="right"/>
        <w:rPr>
          <w:rFonts w:ascii="ＭＳ 明朝" w:eastAsia="ＭＳ 明朝" w:hAnsi="ＭＳ 明朝"/>
          <w:sz w:val="24"/>
          <w:szCs w:val="24"/>
          <w:lang w:eastAsia="ja-JP"/>
        </w:rPr>
      </w:pPr>
      <w:r>
        <w:rPr>
          <w:rFonts w:ascii="ＭＳ 明朝" w:eastAsia="ＭＳ 明朝" w:hAnsi="ＭＳ 明朝" w:hint="eastAsia"/>
          <w:sz w:val="24"/>
          <w:szCs w:val="24"/>
          <w:lang w:eastAsia="ja-JP"/>
        </w:rPr>
        <w:t>令和　　年　　月　　日</w:t>
      </w:r>
    </w:p>
    <w:p w14:paraId="0CEA63FD" w14:textId="77777777" w:rsidR="00811404" w:rsidRDefault="00811404" w:rsidP="00811404">
      <w:pPr>
        <w:pStyle w:val="a3"/>
        <w:spacing w:line="400" w:lineRule="exact"/>
        <w:rPr>
          <w:rFonts w:ascii="ＭＳ 明朝" w:eastAsia="ＭＳ 明朝" w:hAnsi="ＭＳ 明朝"/>
          <w:sz w:val="24"/>
          <w:szCs w:val="24"/>
          <w:lang w:eastAsia="ja-JP"/>
        </w:rPr>
      </w:pPr>
    </w:p>
    <w:p w14:paraId="1D25E77B" w14:textId="77777777" w:rsidR="0049180A" w:rsidRPr="00811404" w:rsidRDefault="0049180A" w:rsidP="00811404">
      <w:pPr>
        <w:pStyle w:val="a3"/>
        <w:spacing w:line="400" w:lineRule="exact"/>
        <w:rPr>
          <w:rFonts w:ascii="ＭＳ 明朝" w:eastAsia="ＭＳ 明朝" w:hAnsi="ＭＳ 明朝"/>
          <w:sz w:val="24"/>
          <w:szCs w:val="24"/>
          <w:lang w:eastAsia="ja-JP"/>
        </w:rPr>
      </w:pPr>
    </w:p>
    <w:p w14:paraId="170AABFE" w14:textId="77777777" w:rsidR="00811404" w:rsidRPr="00811404" w:rsidRDefault="00811404" w:rsidP="005B73AA">
      <w:pPr>
        <w:pStyle w:val="a3"/>
        <w:spacing w:line="400" w:lineRule="exact"/>
        <w:ind w:firstLineChars="100" w:firstLine="240"/>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千葉県後期高齢者医療広域連合長</w:t>
      </w:r>
    </w:p>
    <w:p w14:paraId="52392B98" w14:textId="77777777" w:rsidR="0049180A" w:rsidRPr="00811404" w:rsidRDefault="0049180A" w:rsidP="00811404">
      <w:pPr>
        <w:pStyle w:val="a3"/>
        <w:spacing w:line="400" w:lineRule="exact"/>
        <w:rPr>
          <w:rFonts w:ascii="ＭＳ 明朝" w:eastAsia="ＭＳ 明朝" w:hAnsi="ＭＳ 明朝"/>
          <w:sz w:val="24"/>
          <w:szCs w:val="24"/>
          <w:lang w:eastAsia="ja-JP"/>
        </w:rPr>
      </w:pPr>
    </w:p>
    <w:p w14:paraId="1231712B" w14:textId="2CDFD4AC" w:rsidR="00811404" w:rsidRPr="00811404" w:rsidRDefault="00811404" w:rsidP="00B15C3F">
      <w:pPr>
        <w:pStyle w:val="a3"/>
        <w:spacing w:line="360" w:lineRule="auto"/>
        <w:ind w:firstLineChars="1500" w:firstLine="3600"/>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住</w:t>
      </w:r>
      <w:r w:rsidRPr="00811404">
        <w:rPr>
          <w:rFonts w:ascii="ＭＳ 明朝" w:eastAsia="ＭＳ 明朝" w:hAnsi="ＭＳ 明朝"/>
          <w:sz w:val="24"/>
          <w:szCs w:val="24"/>
          <w:lang w:eastAsia="ja-JP"/>
        </w:rPr>
        <w:t>所</w:t>
      </w:r>
      <w:r w:rsidR="005B73AA">
        <w:rPr>
          <w:rFonts w:ascii="ＭＳ 明朝" w:eastAsia="ＭＳ 明朝" w:hAnsi="ＭＳ 明朝" w:hint="eastAsia"/>
          <w:sz w:val="24"/>
          <w:szCs w:val="24"/>
          <w:lang w:eastAsia="ja-JP"/>
        </w:rPr>
        <w:t xml:space="preserve">　　　　　</w:t>
      </w:r>
    </w:p>
    <w:p w14:paraId="0DCF2969" w14:textId="535C6F3D" w:rsidR="00811404" w:rsidRPr="00811404" w:rsidRDefault="00811404" w:rsidP="00B15C3F">
      <w:pPr>
        <w:pStyle w:val="a3"/>
        <w:spacing w:line="360" w:lineRule="auto"/>
        <w:ind w:firstLineChars="1500" w:firstLine="3600"/>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名称又は商号</w:t>
      </w:r>
      <w:r w:rsidR="005B73AA">
        <w:rPr>
          <w:rFonts w:ascii="ＭＳ 明朝" w:eastAsia="ＭＳ 明朝" w:hAnsi="ＭＳ 明朝" w:hint="eastAsia"/>
          <w:sz w:val="24"/>
          <w:szCs w:val="24"/>
          <w:lang w:eastAsia="ja-JP"/>
        </w:rPr>
        <w:t xml:space="preserve">　</w:t>
      </w:r>
    </w:p>
    <w:p w14:paraId="5F7449C1" w14:textId="21BE83AE" w:rsidR="00811404" w:rsidRPr="00811404" w:rsidRDefault="00811404" w:rsidP="00B15C3F">
      <w:pPr>
        <w:pStyle w:val="a3"/>
        <w:spacing w:line="360" w:lineRule="auto"/>
        <w:ind w:firstLineChars="1500" w:firstLine="3600"/>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代表者氏名</w:t>
      </w:r>
      <w:r w:rsidR="005B73AA">
        <w:rPr>
          <w:rFonts w:ascii="ＭＳ 明朝" w:eastAsia="ＭＳ 明朝" w:hAnsi="ＭＳ 明朝" w:hint="eastAsia"/>
          <w:sz w:val="24"/>
          <w:szCs w:val="24"/>
          <w:lang w:eastAsia="ja-JP"/>
        </w:rPr>
        <w:t xml:space="preserve">　　　　　　　　　　　　　　　印</w:t>
      </w:r>
    </w:p>
    <w:p w14:paraId="0B3E5C30" w14:textId="77777777" w:rsidR="00811404" w:rsidRPr="00516E55" w:rsidRDefault="00811404" w:rsidP="00811404">
      <w:pPr>
        <w:pStyle w:val="a3"/>
        <w:spacing w:line="400" w:lineRule="exact"/>
        <w:rPr>
          <w:rFonts w:ascii="ＭＳ 明朝" w:eastAsia="ＭＳ 明朝" w:hAnsi="ＭＳ 明朝"/>
          <w:sz w:val="24"/>
          <w:szCs w:val="24"/>
          <w:lang w:eastAsia="ja-JP"/>
        </w:rPr>
      </w:pPr>
    </w:p>
    <w:p w14:paraId="6A62AD4D" w14:textId="77777777" w:rsidR="00811404" w:rsidRDefault="00811404" w:rsidP="00811404">
      <w:pPr>
        <w:pStyle w:val="a3"/>
        <w:spacing w:line="400" w:lineRule="exact"/>
        <w:rPr>
          <w:rFonts w:ascii="ＭＳ 明朝" w:eastAsia="ＭＳ 明朝" w:hAnsi="ＭＳ 明朝"/>
          <w:sz w:val="24"/>
          <w:szCs w:val="24"/>
          <w:lang w:eastAsia="ja-JP"/>
        </w:rPr>
      </w:pPr>
    </w:p>
    <w:p w14:paraId="1FB5AF07" w14:textId="77777777" w:rsidR="00B15C3F" w:rsidRPr="00811404" w:rsidRDefault="00B15C3F" w:rsidP="00811404">
      <w:pPr>
        <w:pStyle w:val="a3"/>
        <w:spacing w:line="400" w:lineRule="exact"/>
        <w:rPr>
          <w:rFonts w:ascii="ＭＳ 明朝" w:eastAsia="ＭＳ 明朝" w:hAnsi="ＭＳ 明朝"/>
          <w:sz w:val="24"/>
          <w:szCs w:val="24"/>
          <w:lang w:eastAsia="ja-JP"/>
        </w:rPr>
      </w:pPr>
    </w:p>
    <w:p w14:paraId="669F6113" w14:textId="343BC622" w:rsidR="00811404" w:rsidRPr="00811404" w:rsidRDefault="00811404" w:rsidP="00FA46D0">
      <w:pPr>
        <w:pStyle w:val="a3"/>
        <w:spacing w:line="400" w:lineRule="exact"/>
        <w:ind w:firstLineChars="100" w:firstLine="240"/>
        <w:jc w:val="both"/>
        <w:rPr>
          <w:rFonts w:ascii="ＭＳ 明朝" w:eastAsia="ＭＳ 明朝" w:hAnsi="ＭＳ 明朝"/>
          <w:sz w:val="24"/>
          <w:szCs w:val="24"/>
          <w:lang w:eastAsia="ja-JP"/>
        </w:rPr>
      </w:pPr>
      <w:r w:rsidRPr="002D47C7">
        <w:rPr>
          <w:rFonts w:ascii="ＭＳ 明朝" w:eastAsia="ＭＳ 明朝" w:hAnsi="ＭＳ 明朝" w:hint="eastAsia"/>
          <w:sz w:val="24"/>
          <w:szCs w:val="24"/>
          <w:lang w:eastAsia="ja-JP"/>
        </w:rPr>
        <w:t>令和</w:t>
      </w:r>
      <w:r w:rsidR="002A6676">
        <w:rPr>
          <w:rFonts w:ascii="ＭＳ 明朝" w:eastAsia="ＭＳ 明朝" w:hAnsi="ＭＳ 明朝" w:hint="eastAsia"/>
          <w:sz w:val="24"/>
          <w:szCs w:val="24"/>
          <w:lang w:eastAsia="ja-JP"/>
        </w:rPr>
        <w:t>８</w:t>
      </w:r>
      <w:r w:rsidRPr="002D47C7">
        <w:rPr>
          <w:rFonts w:ascii="ＭＳ 明朝" w:eastAsia="ＭＳ 明朝" w:hAnsi="ＭＳ 明朝" w:hint="eastAsia"/>
          <w:sz w:val="24"/>
          <w:szCs w:val="24"/>
          <w:lang w:eastAsia="ja-JP"/>
        </w:rPr>
        <w:t>年</w:t>
      </w:r>
      <w:r w:rsidR="002D47C7" w:rsidRPr="002D47C7">
        <w:rPr>
          <w:rFonts w:ascii="ＭＳ 明朝" w:eastAsia="ＭＳ 明朝" w:hAnsi="ＭＳ 明朝" w:hint="eastAsia"/>
          <w:sz w:val="24"/>
          <w:szCs w:val="24"/>
          <w:lang w:eastAsia="ja-JP"/>
        </w:rPr>
        <w:t>１</w:t>
      </w:r>
      <w:r w:rsidRPr="002D47C7">
        <w:rPr>
          <w:rFonts w:ascii="ＭＳ 明朝" w:eastAsia="ＭＳ 明朝" w:hAnsi="ＭＳ 明朝" w:hint="eastAsia"/>
          <w:sz w:val="24"/>
          <w:szCs w:val="24"/>
          <w:lang w:eastAsia="ja-JP"/>
        </w:rPr>
        <w:t>月</w:t>
      </w:r>
      <w:r w:rsidR="002A6676">
        <w:rPr>
          <w:rFonts w:ascii="ＭＳ 明朝" w:eastAsia="ＭＳ 明朝" w:hAnsi="ＭＳ 明朝" w:hint="eastAsia"/>
          <w:sz w:val="24"/>
          <w:szCs w:val="24"/>
          <w:lang w:eastAsia="ja-JP"/>
        </w:rPr>
        <w:t>３０</w:t>
      </w:r>
      <w:r w:rsidRPr="002D47C7">
        <w:rPr>
          <w:rFonts w:ascii="ＭＳ 明朝" w:eastAsia="ＭＳ 明朝" w:hAnsi="ＭＳ 明朝" w:hint="eastAsia"/>
          <w:sz w:val="24"/>
          <w:szCs w:val="24"/>
          <w:lang w:eastAsia="ja-JP"/>
        </w:rPr>
        <w:t>日付けで入札</w:t>
      </w:r>
      <w:r w:rsidR="005B73AA" w:rsidRPr="002D47C7">
        <w:rPr>
          <w:rFonts w:ascii="ＭＳ 明朝" w:eastAsia="ＭＳ 明朝" w:hAnsi="ＭＳ 明朝" w:hint="eastAsia"/>
          <w:sz w:val="24"/>
          <w:szCs w:val="24"/>
          <w:lang w:eastAsia="ja-JP"/>
        </w:rPr>
        <w:t>公告</w:t>
      </w:r>
      <w:r w:rsidRPr="002D47C7">
        <w:rPr>
          <w:rFonts w:ascii="ＭＳ 明朝" w:eastAsia="ＭＳ 明朝" w:hAnsi="ＭＳ 明朝" w:hint="eastAsia"/>
          <w:sz w:val="24"/>
          <w:szCs w:val="24"/>
          <w:lang w:eastAsia="ja-JP"/>
        </w:rPr>
        <w:t>の</w:t>
      </w:r>
      <w:r w:rsidR="005B73AA" w:rsidRPr="002D47C7">
        <w:rPr>
          <w:rFonts w:ascii="ＭＳ 明朝" w:eastAsia="ＭＳ 明朝" w:hAnsi="ＭＳ 明朝" w:hint="eastAsia"/>
          <w:sz w:val="24"/>
          <w:szCs w:val="24"/>
          <w:lang w:eastAsia="ja-JP"/>
        </w:rPr>
        <w:t>あった</w:t>
      </w:r>
      <w:r w:rsidR="00325198" w:rsidRPr="00325198">
        <w:rPr>
          <w:rFonts w:ascii="ＭＳ 明朝" w:eastAsia="ＭＳ 明朝" w:hAnsi="ＭＳ 明朝" w:hint="eastAsia"/>
          <w:sz w:val="24"/>
          <w:szCs w:val="24"/>
          <w:lang w:eastAsia="ja-JP"/>
        </w:rPr>
        <w:t>令和</w:t>
      </w:r>
      <w:r w:rsidR="002A6676">
        <w:rPr>
          <w:rFonts w:ascii="ＭＳ 明朝" w:eastAsia="ＭＳ 明朝" w:hAnsi="ＭＳ 明朝" w:hint="eastAsia"/>
          <w:sz w:val="24"/>
          <w:szCs w:val="24"/>
          <w:lang w:eastAsia="ja-JP"/>
        </w:rPr>
        <w:t>８</w:t>
      </w:r>
      <w:r w:rsidR="00325198" w:rsidRPr="00325198">
        <w:rPr>
          <w:rFonts w:ascii="ＭＳ 明朝" w:eastAsia="ＭＳ 明朝" w:hAnsi="ＭＳ 明朝" w:hint="eastAsia"/>
          <w:sz w:val="24"/>
          <w:szCs w:val="24"/>
          <w:lang w:eastAsia="ja-JP"/>
        </w:rPr>
        <w:t>年度資格確認書作成等業務委託</w:t>
      </w:r>
      <w:r w:rsidRPr="002D47C7">
        <w:rPr>
          <w:rFonts w:ascii="ＭＳ 明朝" w:eastAsia="ＭＳ 明朝" w:hAnsi="ＭＳ 明朝" w:hint="eastAsia"/>
          <w:sz w:val="24"/>
          <w:szCs w:val="24"/>
          <w:lang w:eastAsia="ja-JP"/>
        </w:rPr>
        <w:t>における入札保証金について、千葉県後期高齢者医療広域連合財務規則第</w:t>
      </w:r>
      <w:r w:rsidR="005B73AA" w:rsidRPr="002D47C7">
        <w:rPr>
          <w:rFonts w:ascii="ＭＳ 明朝" w:eastAsia="ＭＳ 明朝" w:hAnsi="ＭＳ 明朝" w:hint="eastAsia"/>
          <w:sz w:val="24"/>
          <w:szCs w:val="24"/>
          <w:lang w:eastAsia="ja-JP"/>
        </w:rPr>
        <w:t>６２</w:t>
      </w:r>
      <w:r w:rsidRPr="002D47C7">
        <w:rPr>
          <w:rFonts w:ascii="ＭＳ 明朝" w:eastAsia="ＭＳ 明朝" w:hAnsi="ＭＳ 明朝"/>
          <w:sz w:val="24"/>
          <w:szCs w:val="24"/>
          <w:lang w:eastAsia="ja-JP"/>
        </w:rPr>
        <w:t>条の規定により、入札保証金の免除を受けたいので、次の書類を添えて申請します。</w:t>
      </w:r>
    </w:p>
    <w:p w14:paraId="0B5C0AA5" w14:textId="77777777" w:rsidR="00811404" w:rsidRPr="00325198" w:rsidRDefault="00811404" w:rsidP="00811404">
      <w:pPr>
        <w:pStyle w:val="a3"/>
        <w:spacing w:line="400" w:lineRule="exact"/>
        <w:rPr>
          <w:rFonts w:ascii="ＭＳ 明朝" w:eastAsia="ＭＳ 明朝" w:hAnsi="ＭＳ 明朝"/>
          <w:sz w:val="24"/>
          <w:szCs w:val="24"/>
          <w:lang w:eastAsia="ja-JP"/>
        </w:rPr>
      </w:pPr>
    </w:p>
    <w:p w14:paraId="65110F44" w14:textId="77777777" w:rsidR="00811404" w:rsidRDefault="00811404" w:rsidP="00811404">
      <w:pPr>
        <w:pStyle w:val="a3"/>
        <w:spacing w:line="400" w:lineRule="exact"/>
        <w:rPr>
          <w:rFonts w:ascii="ＭＳ 明朝" w:eastAsia="ＭＳ 明朝" w:hAnsi="ＭＳ 明朝"/>
          <w:sz w:val="24"/>
          <w:szCs w:val="24"/>
          <w:lang w:eastAsia="ja-JP"/>
        </w:rPr>
      </w:pPr>
    </w:p>
    <w:p w14:paraId="16EC245F" w14:textId="77777777" w:rsidR="00B15C3F" w:rsidRPr="00811404" w:rsidRDefault="00B15C3F" w:rsidP="00811404">
      <w:pPr>
        <w:pStyle w:val="a3"/>
        <w:spacing w:line="400" w:lineRule="exact"/>
        <w:rPr>
          <w:rFonts w:ascii="ＭＳ 明朝" w:eastAsia="ＭＳ 明朝" w:hAnsi="ＭＳ 明朝"/>
          <w:sz w:val="24"/>
          <w:szCs w:val="24"/>
          <w:lang w:eastAsia="ja-JP"/>
        </w:rPr>
      </w:pPr>
    </w:p>
    <w:p w14:paraId="5A838DCD" w14:textId="77777777" w:rsidR="00811404" w:rsidRPr="00811404" w:rsidRDefault="00811404" w:rsidP="00B15C3F">
      <w:pPr>
        <w:pStyle w:val="a3"/>
        <w:spacing w:line="400" w:lineRule="exact"/>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※添付書類</w:t>
      </w:r>
    </w:p>
    <w:p w14:paraId="03E3D31C" w14:textId="2C8D2BFE" w:rsidR="00811404" w:rsidRDefault="00811404" w:rsidP="00B15C3F">
      <w:pPr>
        <w:pStyle w:val="a3"/>
        <w:spacing w:line="400" w:lineRule="exact"/>
        <w:ind w:firstLineChars="100" w:firstLine="240"/>
        <w:rPr>
          <w:rFonts w:ascii="ＭＳ 明朝" w:eastAsia="ＭＳ 明朝" w:hAnsi="ＭＳ 明朝"/>
          <w:sz w:val="24"/>
          <w:szCs w:val="24"/>
          <w:lang w:eastAsia="ja-JP"/>
        </w:rPr>
      </w:pPr>
      <w:r w:rsidRPr="00811404">
        <w:rPr>
          <w:rFonts w:ascii="ＭＳ 明朝" w:eastAsia="ＭＳ 明朝" w:hAnsi="ＭＳ 明朝" w:hint="eastAsia"/>
          <w:sz w:val="24"/>
          <w:szCs w:val="24"/>
          <w:lang w:eastAsia="ja-JP"/>
        </w:rPr>
        <w:t>○</w:t>
      </w:r>
      <w:r w:rsidRPr="00811404">
        <w:rPr>
          <w:rFonts w:ascii="ＭＳ 明朝" w:eastAsia="ＭＳ 明朝" w:hAnsi="ＭＳ 明朝"/>
          <w:sz w:val="24"/>
          <w:szCs w:val="24"/>
          <w:lang w:eastAsia="ja-JP"/>
        </w:rPr>
        <w:t>契約書の写し（２件以上）</w:t>
      </w:r>
    </w:p>
    <w:p w14:paraId="18E6F796" w14:textId="1631F9D2" w:rsidR="0049180A" w:rsidRPr="00811404" w:rsidRDefault="0049180A" w:rsidP="002944CD">
      <w:pPr>
        <w:pStyle w:val="a3"/>
        <w:spacing w:line="400" w:lineRule="exact"/>
        <w:ind w:leftChars="100" w:left="220" w:rightChars="-3" w:right="-7" w:firstLineChars="100" w:firstLine="240"/>
        <w:jc w:val="both"/>
        <w:rPr>
          <w:rFonts w:ascii="ＭＳ 明朝" w:eastAsia="ＭＳ 明朝" w:hAnsi="ＭＳ 明朝"/>
          <w:sz w:val="24"/>
          <w:szCs w:val="24"/>
          <w:lang w:eastAsia="ja-JP"/>
        </w:rPr>
      </w:pPr>
      <w:r w:rsidRPr="0049180A">
        <w:rPr>
          <w:rFonts w:ascii="ＭＳ 明朝" w:eastAsia="ＭＳ 明朝" w:hAnsi="ＭＳ 明朝" w:hint="eastAsia"/>
          <w:sz w:val="24"/>
          <w:szCs w:val="24"/>
          <w:lang w:eastAsia="ja-JP"/>
        </w:rPr>
        <w:t>公告日から起算して過去２年間に、広域連合、国（公社又は公団を含む。）又は地方公共団体と当該業務と種類及び規模をほぼ同じくする契約を２回以上締結し、かつ、これらを全て誠実に履行していること</w:t>
      </w:r>
      <w:r>
        <w:rPr>
          <w:rFonts w:ascii="ＭＳ 明朝" w:eastAsia="ＭＳ 明朝" w:hAnsi="ＭＳ 明朝" w:hint="eastAsia"/>
          <w:sz w:val="24"/>
          <w:szCs w:val="24"/>
          <w:lang w:eastAsia="ja-JP"/>
        </w:rPr>
        <w:t>を証明するもの</w:t>
      </w:r>
    </w:p>
    <w:p w14:paraId="272C38F3" w14:textId="77777777" w:rsidR="003A6B86" w:rsidRPr="002944CD" w:rsidRDefault="003A6B86" w:rsidP="00811404">
      <w:pPr>
        <w:pStyle w:val="a3"/>
        <w:spacing w:line="400" w:lineRule="exact"/>
        <w:rPr>
          <w:rFonts w:ascii="ＭＳ 明朝" w:eastAsia="ＭＳ 明朝" w:hAnsi="ＭＳ 明朝"/>
          <w:sz w:val="24"/>
          <w:szCs w:val="24"/>
          <w:lang w:eastAsia="ja-JP"/>
        </w:rPr>
      </w:pPr>
    </w:p>
    <w:p w14:paraId="3105CB9C" w14:textId="6BECB2F6" w:rsidR="00522A41" w:rsidRDefault="00522A41">
      <w:pPr>
        <w:rPr>
          <w:rFonts w:ascii="ＭＳ 明朝" w:eastAsia="ＭＳ 明朝" w:hAnsi="ＭＳ 明朝"/>
          <w:sz w:val="24"/>
          <w:szCs w:val="24"/>
          <w:lang w:eastAsia="ja-JP"/>
        </w:rPr>
      </w:pPr>
      <w:r>
        <w:rPr>
          <w:rFonts w:ascii="ＭＳ 明朝" w:eastAsia="ＭＳ 明朝" w:hAnsi="ＭＳ 明朝"/>
          <w:sz w:val="24"/>
          <w:szCs w:val="24"/>
          <w:lang w:eastAsia="ja-JP"/>
        </w:rPr>
        <w:br w:type="page"/>
      </w:r>
    </w:p>
    <w:p w14:paraId="569D2422" w14:textId="20DE0776" w:rsidR="00522A41" w:rsidRPr="00467869" w:rsidRDefault="00705926" w:rsidP="006F452C">
      <w:pPr>
        <w:pStyle w:val="a3"/>
        <w:spacing w:line="400" w:lineRule="exact"/>
        <w:jc w:val="center"/>
        <w:rPr>
          <w:rFonts w:ascii="ＭＳ ゴシック" w:eastAsia="ＭＳ ゴシック" w:hAnsi="ＭＳ ゴシック"/>
          <w:sz w:val="32"/>
          <w:szCs w:val="32"/>
          <w:lang w:eastAsia="ja-JP"/>
        </w:rPr>
      </w:pPr>
      <w:r w:rsidRPr="00467869">
        <w:rPr>
          <w:rFonts w:ascii="ＭＳ ゴシック" w:eastAsia="ＭＳ ゴシック" w:hAnsi="ＭＳ ゴシック" w:hint="eastAsia"/>
          <w:sz w:val="32"/>
          <w:szCs w:val="32"/>
          <w:lang w:eastAsia="ja-JP"/>
        </w:rPr>
        <w:lastRenderedPageBreak/>
        <w:t>入札（契約）保証金について</w:t>
      </w:r>
    </w:p>
    <w:p w14:paraId="45B95552" w14:textId="77777777" w:rsidR="0003194B" w:rsidRPr="00467869" w:rsidRDefault="0003194B" w:rsidP="006F452C">
      <w:pPr>
        <w:pStyle w:val="a3"/>
        <w:spacing w:line="400" w:lineRule="exact"/>
        <w:jc w:val="both"/>
        <w:rPr>
          <w:rFonts w:ascii="ＭＳ 明朝" w:eastAsia="ＭＳ 明朝" w:hAnsi="ＭＳ 明朝"/>
          <w:sz w:val="21"/>
          <w:szCs w:val="21"/>
          <w:lang w:eastAsia="ja-JP"/>
        </w:rPr>
      </w:pPr>
    </w:p>
    <w:p w14:paraId="26B4E903" w14:textId="77777777" w:rsidR="00E106AF" w:rsidRPr="00467869" w:rsidRDefault="00E106AF" w:rsidP="006F452C">
      <w:pPr>
        <w:pStyle w:val="a3"/>
        <w:spacing w:line="400" w:lineRule="exact"/>
        <w:jc w:val="both"/>
        <w:rPr>
          <w:rFonts w:ascii="ＭＳ 明朝" w:eastAsia="ＭＳ 明朝" w:hAnsi="ＭＳ 明朝"/>
          <w:sz w:val="21"/>
          <w:szCs w:val="21"/>
          <w:lang w:eastAsia="ja-JP"/>
        </w:rPr>
      </w:pPr>
    </w:p>
    <w:p w14:paraId="1BD885E0" w14:textId="368C8275" w:rsidR="00D74773" w:rsidRPr="00467869" w:rsidRDefault="00D74773" w:rsidP="00D74773">
      <w:pPr>
        <w:pStyle w:val="a3"/>
        <w:spacing w:line="400" w:lineRule="exact"/>
        <w:jc w:val="both"/>
        <w:rPr>
          <w:rFonts w:ascii="ＭＳ ゴシック" w:eastAsia="ＭＳ ゴシック" w:hAnsi="ＭＳ ゴシック"/>
          <w:b/>
          <w:bCs/>
          <w:sz w:val="24"/>
          <w:szCs w:val="24"/>
          <w:lang w:eastAsia="ja-JP"/>
        </w:rPr>
      </w:pPr>
      <w:r w:rsidRPr="00467869">
        <w:rPr>
          <w:rFonts w:ascii="ＭＳ ゴシック" w:eastAsia="ＭＳ ゴシック" w:hAnsi="ＭＳ ゴシック" w:hint="eastAsia"/>
          <w:b/>
          <w:bCs/>
          <w:sz w:val="24"/>
          <w:szCs w:val="24"/>
          <w:lang w:eastAsia="ja-JP"/>
        </w:rPr>
        <w:t xml:space="preserve">１　</w:t>
      </w:r>
      <w:r w:rsidRPr="00467869">
        <w:rPr>
          <w:rFonts w:ascii="ＭＳ ゴシック" w:eastAsia="ＭＳ ゴシック" w:hAnsi="ＭＳ ゴシック"/>
          <w:b/>
          <w:bCs/>
          <w:sz w:val="24"/>
          <w:szCs w:val="24"/>
          <w:lang w:eastAsia="ja-JP"/>
        </w:rPr>
        <w:t>入札（契約）保証金の免除申請について</w:t>
      </w:r>
    </w:p>
    <w:p w14:paraId="304FA808" w14:textId="77777777" w:rsidR="00467869" w:rsidRDefault="00D74773" w:rsidP="00467869">
      <w:pPr>
        <w:pStyle w:val="a3"/>
        <w:spacing w:line="400" w:lineRule="exact"/>
        <w:ind w:firstLineChars="200" w:firstLine="420"/>
        <w:jc w:val="distribute"/>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入札（契約）保証金の免除を希望する場合は、別紙１「入札（契約）保証金免除申請書」を</w:t>
      </w:r>
    </w:p>
    <w:p w14:paraId="5C9498C6" w14:textId="415D388F" w:rsidR="00D74773" w:rsidRPr="00467869" w:rsidRDefault="00D74773" w:rsidP="00467869">
      <w:pPr>
        <w:pStyle w:val="a3"/>
        <w:spacing w:line="400" w:lineRule="exact"/>
        <w:ind w:firstLineChars="100" w:firstLine="21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入札参加申請の期限までに入札参加申請書と提出してください。</w:t>
      </w:r>
    </w:p>
    <w:p w14:paraId="5A483B70" w14:textId="77777777" w:rsidR="00D74773" w:rsidRPr="00467869" w:rsidRDefault="00D74773" w:rsidP="006F452C">
      <w:pPr>
        <w:pStyle w:val="a3"/>
        <w:spacing w:line="400" w:lineRule="exact"/>
        <w:jc w:val="both"/>
        <w:rPr>
          <w:rFonts w:ascii="ＭＳ 明朝" w:eastAsia="ＭＳ 明朝" w:hAnsi="ＭＳ 明朝"/>
          <w:sz w:val="21"/>
          <w:szCs w:val="21"/>
          <w:lang w:eastAsia="ja-JP"/>
        </w:rPr>
      </w:pPr>
    </w:p>
    <w:p w14:paraId="75E56BDE" w14:textId="5A8EE24D" w:rsidR="00522A41" w:rsidRPr="00467869" w:rsidRDefault="00D74773" w:rsidP="006F452C">
      <w:pPr>
        <w:pStyle w:val="a3"/>
        <w:spacing w:line="400" w:lineRule="exact"/>
        <w:jc w:val="both"/>
        <w:rPr>
          <w:rFonts w:ascii="ＭＳ ゴシック" w:eastAsia="ＭＳ ゴシック" w:hAnsi="ＭＳ ゴシック"/>
          <w:b/>
          <w:bCs/>
          <w:sz w:val="24"/>
          <w:szCs w:val="24"/>
          <w:lang w:eastAsia="ja-JP"/>
        </w:rPr>
      </w:pPr>
      <w:r w:rsidRPr="00467869">
        <w:rPr>
          <w:rFonts w:ascii="ＭＳ ゴシック" w:eastAsia="ＭＳ ゴシック" w:hAnsi="ＭＳ ゴシック" w:hint="eastAsia"/>
          <w:b/>
          <w:bCs/>
          <w:sz w:val="24"/>
          <w:szCs w:val="24"/>
          <w:lang w:eastAsia="ja-JP"/>
        </w:rPr>
        <w:t>２</w:t>
      </w:r>
      <w:r w:rsidR="00705926" w:rsidRPr="00467869">
        <w:rPr>
          <w:rFonts w:ascii="ＭＳ ゴシック" w:eastAsia="ＭＳ ゴシック" w:hAnsi="ＭＳ ゴシック" w:hint="eastAsia"/>
          <w:b/>
          <w:bCs/>
          <w:sz w:val="24"/>
          <w:szCs w:val="24"/>
          <w:lang w:eastAsia="ja-JP"/>
        </w:rPr>
        <w:t xml:space="preserve">　</w:t>
      </w:r>
      <w:r w:rsidR="00522A41" w:rsidRPr="00467869">
        <w:rPr>
          <w:rFonts w:ascii="ＭＳ ゴシック" w:eastAsia="ＭＳ ゴシック" w:hAnsi="ＭＳ ゴシック"/>
          <w:b/>
          <w:bCs/>
          <w:sz w:val="24"/>
          <w:szCs w:val="24"/>
          <w:lang w:eastAsia="ja-JP"/>
        </w:rPr>
        <w:t>入札保証金</w:t>
      </w:r>
    </w:p>
    <w:p w14:paraId="7D68298B" w14:textId="3DAE1465"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（１）</w:t>
      </w:r>
      <w:r w:rsidR="00522A41" w:rsidRPr="00467869">
        <w:rPr>
          <w:rFonts w:ascii="ＭＳ 明朝" w:eastAsia="ＭＳ 明朝" w:hAnsi="ＭＳ 明朝"/>
          <w:sz w:val="21"/>
          <w:szCs w:val="21"/>
          <w:lang w:eastAsia="ja-JP"/>
        </w:rPr>
        <w:t>納付について</w:t>
      </w:r>
    </w:p>
    <w:p w14:paraId="6DA0F4AC" w14:textId="12D9A0EE" w:rsidR="00522A41" w:rsidRPr="00467869" w:rsidRDefault="00522A41" w:rsidP="0003194B">
      <w:pPr>
        <w:pStyle w:val="a3"/>
        <w:spacing w:line="400" w:lineRule="exact"/>
        <w:ind w:leftChars="200" w:left="440" w:firstLineChars="100" w:firstLine="21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千葉県後期高齢者医療広域連合財務規則</w:t>
      </w:r>
      <w:r w:rsidR="0003194B" w:rsidRPr="00467869">
        <w:rPr>
          <w:rFonts w:ascii="ＭＳ 明朝" w:eastAsia="ＭＳ 明朝" w:hAnsi="ＭＳ 明朝" w:hint="eastAsia"/>
          <w:sz w:val="21"/>
          <w:szCs w:val="21"/>
          <w:lang w:eastAsia="ja-JP"/>
        </w:rPr>
        <w:t>第</w:t>
      </w:r>
      <w:r w:rsidR="006F452C" w:rsidRPr="00467869">
        <w:rPr>
          <w:rFonts w:ascii="ＭＳ 明朝" w:eastAsia="ＭＳ 明朝" w:hAnsi="ＭＳ 明朝" w:hint="eastAsia"/>
          <w:sz w:val="21"/>
          <w:szCs w:val="21"/>
          <w:lang w:eastAsia="ja-JP"/>
        </w:rPr>
        <w:t>６２</w:t>
      </w:r>
      <w:r w:rsidRPr="00467869">
        <w:rPr>
          <w:rFonts w:ascii="ＭＳ 明朝" w:eastAsia="ＭＳ 明朝" w:hAnsi="ＭＳ 明朝"/>
          <w:sz w:val="21"/>
          <w:szCs w:val="21"/>
          <w:lang w:eastAsia="ja-JP"/>
        </w:rPr>
        <w:t>条</w:t>
      </w:r>
      <w:r w:rsidR="006F452C" w:rsidRPr="00467869">
        <w:rPr>
          <w:rFonts w:ascii="ＭＳ 明朝" w:eastAsia="ＭＳ 明朝" w:hAnsi="ＭＳ 明朝" w:hint="eastAsia"/>
          <w:sz w:val="21"/>
          <w:szCs w:val="21"/>
          <w:lang w:eastAsia="ja-JP"/>
        </w:rPr>
        <w:t>の規定により</w:t>
      </w:r>
      <w:r w:rsidRPr="00467869">
        <w:rPr>
          <w:rFonts w:ascii="ＭＳ 明朝" w:eastAsia="ＭＳ 明朝" w:hAnsi="ＭＳ 明朝"/>
          <w:sz w:val="21"/>
          <w:szCs w:val="21"/>
          <w:lang w:eastAsia="ja-JP"/>
        </w:rPr>
        <w:t>、入札</w:t>
      </w:r>
      <w:r w:rsidR="0003194B" w:rsidRPr="00467869">
        <w:rPr>
          <w:rFonts w:ascii="ＭＳ 明朝" w:eastAsia="ＭＳ 明朝" w:hAnsi="ＭＳ 明朝" w:hint="eastAsia"/>
          <w:sz w:val="21"/>
          <w:szCs w:val="21"/>
          <w:lang w:eastAsia="ja-JP"/>
        </w:rPr>
        <w:t>の参加に当たっては</w:t>
      </w:r>
      <w:r w:rsidR="00467869">
        <w:rPr>
          <w:rFonts w:ascii="ＭＳ 明朝" w:eastAsia="ＭＳ 明朝" w:hAnsi="ＭＳ 明朝" w:hint="eastAsia"/>
          <w:sz w:val="21"/>
          <w:szCs w:val="21"/>
          <w:lang w:eastAsia="ja-JP"/>
        </w:rPr>
        <w:t>、</w:t>
      </w:r>
      <w:r w:rsidRPr="00467869">
        <w:rPr>
          <w:rFonts w:ascii="ＭＳ 明朝" w:eastAsia="ＭＳ 明朝" w:hAnsi="ＭＳ 明朝"/>
          <w:sz w:val="21"/>
          <w:szCs w:val="21"/>
          <w:lang w:eastAsia="ja-JP"/>
        </w:rPr>
        <w:t>入札保証金の納付が必要</w:t>
      </w:r>
      <w:r w:rsidR="0003194B" w:rsidRPr="00467869">
        <w:rPr>
          <w:rFonts w:ascii="ＭＳ 明朝" w:eastAsia="ＭＳ 明朝" w:hAnsi="ＭＳ 明朝" w:hint="eastAsia"/>
          <w:sz w:val="21"/>
          <w:szCs w:val="21"/>
          <w:lang w:eastAsia="ja-JP"/>
        </w:rPr>
        <w:t>ですので、</w:t>
      </w:r>
      <w:r w:rsidRPr="00467869">
        <w:rPr>
          <w:rFonts w:ascii="ＭＳ 明朝" w:eastAsia="ＭＳ 明朝" w:hAnsi="ＭＳ 明朝"/>
          <w:sz w:val="21"/>
          <w:szCs w:val="21"/>
          <w:lang w:eastAsia="ja-JP"/>
        </w:rPr>
        <w:t>次のいずれか</w:t>
      </w:r>
      <w:r w:rsidR="0003194B" w:rsidRPr="00467869">
        <w:rPr>
          <w:rFonts w:ascii="ＭＳ 明朝" w:eastAsia="ＭＳ 明朝" w:hAnsi="ＭＳ 明朝" w:hint="eastAsia"/>
          <w:sz w:val="21"/>
          <w:szCs w:val="21"/>
          <w:lang w:eastAsia="ja-JP"/>
        </w:rPr>
        <w:t>により</w:t>
      </w:r>
      <w:r w:rsidRPr="00467869">
        <w:rPr>
          <w:rFonts w:ascii="ＭＳ 明朝" w:eastAsia="ＭＳ 明朝" w:hAnsi="ＭＳ 明朝"/>
          <w:sz w:val="21"/>
          <w:szCs w:val="21"/>
          <w:lang w:eastAsia="ja-JP"/>
        </w:rPr>
        <w:t>納付してください。</w:t>
      </w:r>
      <w:r w:rsidRPr="00467869">
        <w:rPr>
          <w:rFonts w:ascii="ＭＳ 明朝" w:eastAsia="ＭＳ 明朝" w:hAnsi="ＭＳ 明朝" w:hint="eastAsia"/>
          <w:sz w:val="21"/>
          <w:szCs w:val="21"/>
          <w:lang w:eastAsia="ja-JP"/>
        </w:rPr>
        <w:t>ただし、下記（４）に該当する場合は免除されます。</w:t>
      </w:r>
    </w:p>
    <w:p w14:paraId="52D75807" w14:textId="09489A89"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①</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現金</w:t>
      </w:r>
    </w:p>
    <w:p w14:paraId="2A58F3F7" w14:textId="62E2B399"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②</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国債・地方債・政府保証債</w:t>
      </w:r>
    </w:p>
    <w:p w14:paraId="31940207" w14:textId="57BD2088"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③</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当広域連合や指定金融機関が認める金融機関発行による小切手</w:t>
      </w:r>
    </w:p>
    <w:p w14:paraId="161EA255" w14:textId="4B5BD6CA" w:rsidR="00522A41" w:rsidRPr="00467869" w:rsidRDefault="00522A41" w:rsidP="0003194B">
      <w:pPr>
        <w:pStyle w:val="a3"/>
        <w:spacing w:line="400" w:lineRule="exact"/>
        <w:ind w:rightChars="-197" w:right="-433"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④</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当広域連合や指定金融機関が認める金融機関発行による支払・約束・為替手形</w:t>
      </w:r>
    </w:p>
    <w:p w14:paraId="30465DEA" w14:textId="010595CF"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⑤</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当広域連合や指定金融機関が認める金融機関発行の定期預金債権</w:t>
      </w:r>
    </w:p>
    <w:p w14:paraId="509912C9" w14:textId="10782F8B" w:rsidR="00522A41" w:rsidRPr="00467869" w:rsidRDefault="00522A41" w:rsidP="00E106AF">
      <w:pPr>
        <w:pStyle w:val="a3"/>
        <w:spacing w:line="400" w:lineRule="exact"/>
        <w:ind w:firstLineChars="400" w:firstLine="84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w:t>
      </w:r>
      <w:r w:rsid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当広域連合の指定金融機関は千葉銀行のみ</w:t>
      </w:r>
      <w:r w:rsidR="0003194B" w:rsidRPr="00467869">
        <w:rPr>
          <w:rFonts w:ascii="ＭＳ 明朝" w:eastAsia="ＭＳ 明朝" w:hAnsi="ＭＳ 明朝" w:hint="eastAsia"/>
          <w:sz w:val="21"/>
          <w:szCs w:val="21"/>
          <w:lang w:eastAsia="ja-JP"/>
        </w:rPr>
        <w:t>です</w:t>
      </w:r>
      <w:r w:rsidRPr="00467869">
        <w:rPr>
          <w:rFonts w:ascii="ＭＳ 明朝" w:eastAsia="ＭＳ 明朝" w:hAnsi="ＭＳ 明朝" w:hint="eastAsia"/>
          <w:sz w:val="21"/>
          <w:szCs w:val="21"/>
          <w:lang w:eastAsia="ja-JP"/>
        </w:rPr>
        <w:t>。</w:t>
      </w:r>
    </w:p>
    <w:p w14:paraId="250A0A50" w14:textId="77777777" w:rsidR="00764165" w:rsidRPr="00467869" w:rsidRDefault="00764165" w:rsidP="00764165">
      <w:pPr>
        <w:pStyle w:val="a3"/>
        <w:spacing w:line="400" w:lineRule="exact"/>
        <w:jc w:val="both"/>
        <w:rPr>
          <w:rFonts w:ascii="ＭＳ 明朝" w:eastAsia="ＭＳ 明朝" w:hAnsi="ＭＳ 明朝"/>
          <w:sz w:val="21"/>
          <w:szCs w:val="21"/>
          <w:lang w:eastAsia="ja-JP"/>
        </w:rPr>
      </w:pPr>
    </w:p>
    <w:p w14:paraId="1B728C4D" w14:textId="5FF8D3CB"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（２）</w:t>
      </w:r>
      <w:r w:rsidR="00522A41" w:rsidRPr="00467869">
        <w:rPr>
          <w:rFonts w:ascii="ＭＳ 明朝" w:eastAsia="ＭＳ 明朝" w:hAnsi="ＭＳ 明朝"/>
          <w:sz w:val="21"/>
          <w:szCs w:val="21"/>
          <w:lang w:eastAsia="ja-JP"/>
        </w:rPr>
        <w:t>入札保証金の額</w:t>
      </w:r>
    </w:p>
    <w:p w14:paraId="147D334D" w14:textId="54E1F3E8" w:rsidR="00522A41" w:rsidRPr="00467869" w:rsidRDefault="00522A41" w:rsidP="006F452C">
      <w:pPr>
        <w:pStyle w:val="a3"/>
        <w:spacing w:line="400" w:lineRule="exact"/>
        <w:ind w:firstLineChars="300" w:firstLine="63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入札者が見積もる入札金額の</w:t>
      </w:r>
      <w:r w:rsidR="00705926" w:rsidRPr="00467869">
        <w:rPr>
          <w:rFonts w:ascii="ＭＳ 明朝" w:eastAsia="ＭＳ 明朝" w:hAnsi="ＭＳ 明朝" w:hint="eastAsia"/>
          <w:sz w:val="21"/>
          <w:szCs w:val="21"/>
          <w:lang w:eastAsia="ja-JP"/>
        </w:rPr>
        <w:t>１００</w:t>
      </w:r>
      <w:r w:rsidRPr="00467869">
        <w:rPr>
          <w:rFonts w:ascii="ＭＳ 明朝" w:eastAsia="ＭＳ 明朝" w:hAnsi="ＭＳ 明朝"/>
          <w:sz w:val="21"/>
          <w:szCs w:val="21"/>
          <w:lang w:eastAsia="ja-JP"/>
        </w:rPr>
        <w:t>分の５以上</w:t>
      </w:r>
      <w:r w:rsidR="0003194B" w:rsidRPr="00467869">
        <w:rPr>
          <w:rFonts w:ascii="ＭＳ 明朝" w:eastAsia="ＭＳ 明朝" w:hAnsi="ＭＳ 明朝" w:hint="eastAsia"/>
          <w:sz w:val="21"/>
          <w:szCs w:val="21"/>
          <w:lang w:eastAsia="ja-JP"/>
        </w:rPr>
        <w:t>の額</w:t>
      </w:r>
    </w:p>
    <w:p w14:paraId="2225D5D5" w14:textId="77777777" w:rsidR="00522A41" w:rsidRPr="00467869" w:rsidRDefault="00522A41" w:rsidP="00132C71">
      <w:pPr>
        <w:pStyle w:val="a3"/>
        <w:spacing w:line="400" w:lineRule="exact"/>
        <w:ind w:firstLineChars="400" w:firstLine="84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『入札書記載金額×</w:t>
      </w:r>
      <w:r w:rsidRPr="00467869">
        <w:rPr>
          <w:rFonts w:ascii="ＭＳ 明朝" w:eastAsia="ＭＳ 明朝" w:hAnsi="ＭＳ 明朝"/>
          <w:sz w:val="21"/>
          <w:szCs w:val="21"/>
          <w:lang w:eastAsia="ja-JP"/>
        </w:rPr>
        <w:t>5/100 以上（円未満切上）』</w:t>
      </w:r>
    </w:p>
    <w:p w14:paraId="20892373" w14:textId="77777777" w:rsidR="00522A41" w:rsidRPr="00467869" w:rsidRDefault="00522A41" w:rsidP="00132C71">
      <w:pPr>
        <w:pStyle w:val="a3"/>
        <w:spacing w:line="400" w:lineRule="exact"/>
        <w:ind w:firstLineChars="500" w:firstLine="105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（例）入札書に</w:t>
      </w:r>
      <w:r w:rsidRPr="00467869">
        <w:rPr>
          <w:rFonts w:ascii="ＭＳ 明朝" w:eastAsia="ＭＳ 明朝" w:hAnsi="ＭＳ 明朝"/>
          <w:sz w:val="21"/>
          <w:szCs w:val="21"/>
          <w:lang w:eastAsia="ja-JP"/>
        </w:rPr>
        <w:t>1,000,000 円と記入する場合</w:t>
      </w:r>
    </w:p>
    <w:p w14:paraId="4E5598E3" w14:textId="744A8C3D" w:rsidR="00522A41" w:rsidRPr="00467869" w:rsidRDefault="00522A41"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 xml:space="preserve">　　　</w:t>
      </w:r>
      <w:r w:rsidR="00705926" w:rsidRPr="00467869">
        <w:rPr>
          <w:rFonts w:ascii="ＭＳ 明朝" w:eastAsia="ＭＳ 明朝" w:hAnsi="ＭＳ 明朝" w:hint="eastAsia"/>
          <w:sz w:val="21"/>
          <w:szCs w:val="21"/>
          <w:lang w:eastAsia="ja-JP"/>
        </w:rPr>
        <w:t xml:space="preserve">　　　</w:t>
      </w:r>
      <w:r w:rsidR="00132C71"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1,000,000円×5/100＝50,000円…入札保証金の最低額</w:t>
      </w:r>
    </w:p>
    <w:p w14:paraId="1409CC73" w14:textId="77777777" w:rsidR="00764165" w:rsidRPr="00467869" w:rsidRDefault="00764165" w:rsidP="006F452C">
      <w:pPr>
        <w:pStyle w:val="a3"/>
        <w:spacing w:line="400" w:lineRule="exact"/>
        <w:jc w:val="both"/>
        <w:rPr>
          <w:rFonts w:ascii="ＭＳ 明朝" w:eastAsia="ＭＳ 明朝" w:hAnsi="ＭＳ 明朝"/>
          <w:sz w:val="21"/>
          <w:szCs w:val="21"/>
          <w:lang w:eastAsia="ja-JP"/>
        </w:rPr>
      </w:pPr>
    </w:p>
    <w:p w14:paraId="44D72331" w14:textId="7F339BAE"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（３）</w:t>
      </w:r>
      <w:r w:rsidR="00522A41" w:rsidRPr="00467869">
        <w:rPr>
          <w:rFonts w:ascii="ＭＳ 明朝" w:eastAsia="ＭＳ 明朝" w:hAnsi="ＭＳ 明朝"/>
          <w:sz w:val="21"/>
          <w:szCs w:val="21"/>
          <w:lang w:eastAsia="ja-JP"/>
        </w:rPr>
        <w:t>納付方法</w:t>
      </w:r>
    </w:p>
    <w:p w14:paraId="1E96C6A2" w14:textId="77777777" w:rsidR="00467869" w:rsidRDefault="00522A41" w:rsidP="00467869">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①</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入札参加申請受付後、総務課で発行する納付書を使用して、指定金融機関</w:t>
      </w:r>
      <w:r w:rsidR="0003194B" w:rsidRPr="00467869">
        <w:rPr>
          <w:rFonts w:ascii="ＭＳ 明朝" w:eastAsia="ＭＳ 明朝" w:hAnsi="ＭＳ 明朝" w:hint="eastAsia"/>
          <w:sz w:val="21"/>
          <w:szCs w:val="21"/>
          <w:lang w:eastAsia="ja-JP"/>
        </w:rPr>
        <w:t>で納付してくだ</w:t>
      </w:r>
    </w:p>
    <w:p w14:paraId="0C6DE9C4" w14:textId="427BB335" w:rsidR="00522A41" w:rsidRPr="00467869" w:rsidRDefault="0003194B" w:rsidP="00467869">
      <w:pPr>
        <w:pStyle w:val="a3"/>
        <w:spacing w:line="400" w:lineRule="exact"/>
        <w:ind w:firstLineChars="300" w:firstLine="63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さい。</w:t>
      </w:r>
    </w:p>
    <w:p w14:paraId="6FADCB4F" w14:textId="5ED88391"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②</w:t>
      </w:r>
      <w:r w:rsidR="0003194B" w:rsidRPr="00467869">
        <w:rPr>
          <w:rFonts w:ascii="ＭＳ 明朝" w:eastAsia="ＭＳ 明朝" w:hAnsi="ＭＳ 明朝" w:hint="eastAsia"/>
          <w:sz w:val="21"/>
          <w:szCs w:val="21"/>
          <w:lang w:eastAsia="ja-JP"/>
        </w:rPr>
        <w:t xml:space="preserve">　納付</w:t>
      </w:r>
      <w:r w:rsidRPr="00467869">
        <w:rPr>
          <w:rFonts w:ascii="ＭＳ 明朝" w:eastAsia="ＭＳ 明朝" w:hAnsi="ＭＳ 明朝"/>
          <w:sz w:val="21"/>
          <w:szCs w:val="21"/>
          <w:lang w:eastAsia="ja-JP"/>
        </w:rPr>
        <w:t>の確認のため、入札日当日に納付した「領収書」をご持参ください。</w:t>
      </w:r>
    </w:p>
    <w:p w14:paraId="795D7DFF" w14:textId="26FC5184" w:rsidR="00522A41" w:rsidRPr="00467869" w:rsidRDefault="00522A41" w:rsidP="006F452C">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③</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入札終了後、不落札の方には入札保証金を還付します。</w:t>
      </w:r>
    </w:p>
    <w:p w14:paraId="6924C3E2" w14:textId="77777777" w:rsidR="00467869" w:rsidRDefault="00522A41" w:rsidP="00467869">
      <w:pPr>
        <w:pStyle w:val="a3"/>
        <w:spacing w:line="400" w:lineRule="exact"/>
        <w:ind w:firstLineChars="200" w:firstLine="420"/>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④</w:t>
      </w:r>
      <w:r w:rsidR="0003194B"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sz w:val="21"/>
          <w:szCs w:val="21"/>
          <w:lang w:eastAsia="ja-JP"/>
        </w:rPr>
        <w:t>落札された方には、契約保証金納付の際（契約保証金を免除するときは</w:t>
      </w:r>
      <w:r w:rsidR="0003194B" w:rsidRPr="00467869">
        <w:rPr>
          <w:rFonts w:ascii="ＭＳ 明朝" w:eastAsia="ＭＳ 明朝" w:hAnsi="ＭＳ 明朝" w:hint="eastAsia"/>
          <w:sz w:val="21"/>
          <w:szCs w:val="21"/>
          <w:lang w:eastAsia="ja-JP"/>
        </w:rPr>
        <w:t>、</w:t>
      </w:r>
      <w:r w:rsidRPr="00467869">
        <w:rPr>
          <w:rFonts w:ascii="ＭＳ 明朝" w:eastAsia="ＭＳ 明朝" w:hAnsi="ＭＳ 明朝"/>
          <w:sz w:val="21"/>
          <w:szCs w:val="21"/>
          <w:lang w:eastAsia="ja-JP"/>
        </w:rPr>
        <w:t>契約締結後）に</w:t>
      </w:r>
    </w:p>
    <w:p w14:paraId="03386FB0" w14:textId="7796A429" w:rsidR="0003194B" w:rsidRPr="00467869" w:rsidRDefault="00522A41" w:rsidP="00467869">
      <w:pPr>
        <w:pStyle w:val="a3"/>
        <w:spacing w:line="400" w:lineRule="exact"/>
        <w:ind w:firstLineChars="300" w:firstLine="630"/>
        <w:rPr>
          <w:rFonts w:ascii="ＭＳ 明朝" w:eastAsia="ＭＳ 明朝" w:hAnsi="ＭＳ 明朝"/>
          <w:sz w:val="21"/>
          <w:szCs w:val="21"/>
          <w:lang w:eastAsia="ja-JP"/>
        </w:rPr>
      </w:pPr>
      <w:r w:rsidRPr="00467869">
        <w:rPr>
          <w:rFonts w:ascii="ＭＳ 明朝" w:eastAsia="ＭＳ 明朝" w:hAnsi="ＭＳ 明朝"/>
          <w:sz w:val="21"/>
          <w:szCs w:val="21"/>
          <w:lang w:eastAsia="ja-JP"/>
        </w:rPr>
        <w:t>還付します。</w:t>
      </w:r>
    </w:p>
    <w:p w14:paraId="68F5CDA1" w14:textId="77777777" w:rsidR="00CC7875" w:rsidRPr="00467869" w:rsidRDefault="00CC7875" w:rsidP="00764165">
      <w:pPr>
        <w:pStyle w:val="a3"/>
        <w:spacing w:line="400" w:lineRule="exact"/>
        <w:ind w:firstLineChars="300" w:firstLine="630"/>
        <w:jc w:val="both"/>
        <w:rPr>
          <w:rFonts w:ascii="ＭＳ 明朝" w:eastAsia="ＭＳ 明朝" w:hAnsi="ＭＳ 明朝"/>
          <w:sz w:val="21"/>
          <w:szCs w:val="21"/>
          <w:lang w:eastAsia="ja-JP"/>
        </w:rPr>
      </w:pPr>
    </w:p>
    <w:p w14:paraId="60DCC4D6" w14:textId="77777777" w:rsidR="00467869" w:rsidRDefault="00522A41" w:rsidP="00467869">
      <w:pPr>
        <w:pStyle w:val="a3"/>
        <w:spacing w:line="400" w:lineRule="exact"/>
        <w:ind w:firstLineChars="200" w:firstLine="420"/>
        <w:jc w:val="distribute"/>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w:t>
      </w:r>
      <w:r w:rsid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納付方法の一例</w:t>
      </w:r>
      <w:r w:rsidR="0003194B" w:rsidRPr="00467869">
        <w:rPr>
          <w:rFonts w:ascii="ＭＳ 明朝" w:eastAsia="ＭＳ 明朝" w:hAnsi="ＭＳ 明朝" w:hint="eastAsia"/>
          <w:sz w:val="21"/>
          <w:szCs w:val="21"/>
          <w:lang w:eastAsia="ja-JP"/>
        </w:rPr>
        <w:t>で</w:t>
      </w:r>
      <w:r w:rsidRPr="00467869">
        <w:rPr>
          <w:rFonts w:ascii="ＭＳ 明朝" w:eastAsia="ＭＳ 明朝" w:hAnsi="ＭＳ 明朝" w:hint="eastAsia"/>
          <w:sz w:val="21"/>
          <w:szCs w:val="21"/>
          <w:lang w:eastAsia="ja-JP"/>
        </w:rPr>
        <w:t>す</w:t>
      </w:r>
      <w:r w:rsidR="0003194B" w:rsidRPr="00467869">
        <w:rPr>
          <w:rFonts w:ascii="ＭＳ 明朝" w:eastAsia="ＭＳ 明朝" w:hAnsi="ＭＳ 明朝" w:hint="eastAsia"/>
          <w:sz w:val="21"/>
          <w:szCs w:val="21"/>
          <w:lang w:eastAsia="ja-JP"/>
        </w:rPr>
        <w:t>ので、</w:t>
      </w:r>
      <w:r w:rsidRPr="00467869">
        <w:rPr>
          <w:rFonts w:ascii="ＭＳ 明朝" w:eastAsia="ＭＳ 明朝" w:hAnsi="ＭＳ 明朝" w:hint="eastAsia"/>
          <w:sz w:val="21"/>
          <w:szCs w:val="21"/>
          <w:lang w:eastAsia="ja-JP"/>
        </w:rPr>
        <w:t>その他</w:t>
      </w:r>
      <w:r w:rsidR="0003194B" w:rsidRPr="00467869">
        <w:rPr>
          <w:rFonts w:ascii="ＭＳ 明朝" w:eastAsia="ＭＳ 明朝" w:hAnsi="ＭＳ 明朝" w:hint="eastAsia"/>
          <w:sz w:val="21"/>
          <w:szCs w:val="21"/>
          <w:lang w:eastAsia="ja-JP"/>
        </w:rPr>
        <w:t>別の方法により</w:t>
      </w:r>
      <w:r w:rsidRPr="00467869">
        <w:rPr>
          <w:rFonts w:ascii="ＭＳ 明朝" w:eastAsia="ＭＳ 明朝" w:hAnsi="ＭＳ 明朝" w:hint="eastAsia"/>
          <w:sz w:val="21"/>
          <w:szCs w:val="21"/>
          <w:lang w:eastAsia="ja-JP"/>
        </w:rPr>
        <w:t>納付</w:t>
      </w:r>
      <w:r w:rsidR="0003194B" w:rsidRPr="00467869">
        <w:rPr>
          <w:rFonts w:ascii="ＭＳ 明朝" w:eastAsia="ＭＳ 明朝" w:hAnsi="ＭＳ 明朝" w:hint="eastAsia"/>
          <w:sz w:val="21"/>
          <w:szCs w:val="21"/>
          <w:lang w:eastAsia="ja-JP"/>
        </w:rPr>
        <w:t>を希望される場合は、</w:t>
      </w:r>
      <w:r w:rsidRPr="00467869">
        <w:rPr>
          <w:rFonts w:ascii="ＭＳ 明朝" w:eastAsia="ＭＳ 明朝" w:hAnsi="ＭＳ 明朝" w:hint="eastAsia"/>
          <w:sz w:val="21"/>
          <w:szCs w:val="21"/>
          <w:lang w:eastAsia="ja-JP"/>
        </w:rPr>
        <w:t>総務課まで</w:t>
      </w:r>
    </w:p>
    <w:p w14:paraId="2895D733" w14:textId="146E270C" w:rsidR="00522A41" w:rsidRPr="00467869" w:rsidRDefault="00522A41" w:rsidP="00467869">
      <w:pPr>
        <w:pStyle w:val="a3"/>
        <w:spacing w:line="400" w:lineRule="exact"/>
        <w:ind w:firstLineChars="300" w:firstLine="630"/>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お問い合わせください。</w:t>
      </w:r>
    </w:p>
    <w:p w14:paraId="6145AC78" w14:textId="79B341DA"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lastRenderedPageBreak/>
        <w:t>（４）</w:t>
      </w:r>
      <w:r w:rsidR="00522A41" w:rsidRPr="00467869">
        <w:rPr>
          <w:rFonts w:ascii="ＭＳ 明朝" w:eastAsia="ＭＳ 明朝" w:hAnsi="ＭＳ 明朝"/>
          <w:sz w:val="21"/>
          <w:szCs w:val="21"/>
          <w:lang w:eastAsia="ja-JP"/>
        </w:rPr>
        <w:t>免除</w:t>
      </w:r>
    </w:p>
    <w:p w14:paraId="10EF34A7" w14:textId="77777777" w:rsidR="00467869" w:rsidRDefault="00522A41" w:rsidP="00467869">
      <w:pPr>
        <w:pStyle w:val="a3"/>
        <w:spacing w:line="400" w:lineRule="exact"/>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 xml:space="preserve">　　①　入札者が、保険会社との間に千葉県後期高齢者医療広域連合を被保険者とする当該入札に</w:t>
      </w:r>
    </w:p>
    <w:p w14:paraId="48F650E8" w14:textId="1357233A" w:rsidR="00522A41" w:rsidRPr="00467869" w:rsidRDefault="00522A41" w:rsidP="00467869">
      <w:pPr>
        <w:pStyle w:val="a3"/>
        <w:spacing w:line="400" w:lineRule="exact"/>
        <w:ind w:firstLineChars="300" w:firstLine="630"/>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係る入札保証保険契約を締結しているとき。</w:t>
      </w:r>
    </w:p>
    <w:p w14:paraId="2C8AC1E7" w14:textId="656780D0" w:rsidR="00522A41" w:rsidRPr="00467869" w:rsidRDefault="00522A41" w:rsidP="00CC7875">
      <w:pPr>
        <w:pStyle w:val="a3"/>
        <w:spacing w:line="400" w:lineRule="exact"/>
        <w:ind w:left="630" w:hangingChars="300" w:hanging="63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 xml:space="preserve">　　②　入札に参加しようとする者が、千葉県後期高齢者医療広域連合規約</w:t>
      </w:r>
      <w:r w:rsidRPr="00467869">
        <w:rPr>
          <w:rFonts w:ascii="ＭＳ 明朝" w:eastAsia="ＭＳ 明朝" w:hAnsi="ＭＳ 明朝"/>
          <w:sz w:val="21"/>
          <w:szCs w:val="21"/>
          <w:lang w:eastAsia="ja-JP"/>
        </w:rPr>
        <w:t>第</w:t>
      </w:r>
      <w:r w:rsidR="0003194B" w:rsidRPr="00467869">
        <w:rPr>
          <w:rFonts w:ascii="ＭＳ 明朝" w:eastAsia="ＭＳ 明朝" w:hAnsi="ＭＳ 明朝" w:hint="eastAsia"/>
          <w:sz w:val="21"/>
          <w:szCs w:val="21"/>
          <w:lang w:eastAsia="ja-JP"/>
        </w:rPr>
        <w:t>２</w:t>
      </w:r>
      <w:r w:rsidRPr="00467869">
        <w:rPr>
          <w:rFonts w:ascii="ＭＳ 明朝" w:eastAsia="ＭＳ 明朝" w:hAnsi="ＭＳ 明朝"/>
          <w:sz w:val="21"/>
          <w:szCs w:val="21"/>
          <w:lang w:eastAsia="ja-JP"/>
        </w:rPr>
        <w:t>条に規定する関係市町村の長が</w:t>
      </w:r>
      <w:r w:rsidR="00CC7875" w:rsidRPr="00467869">
        <w:rPr>
          <w:rFonts w:ascii="ＭＳ 明朝" w:eastAsia="ＭＳ 明朝" w:hAnsi="ＭＳ 明朝" w:hint="eastAsia"/>
          <w:sz w:val="21"/>
          <w:szCs w:val="21"/>
          <w:lang w:eastAsia="ja-JP"/>
        </w:rPr>
        <w:t>地方自治法施行令</w:t>
      </w:r>
      <w:r w:rsidRPr="00467869">
        <w:rPr>
          <w:rFonts w:ascii="ＭＳ 明朝" w:eastAsia="ＭＳ 明朝" w:hAnsi="ＭＳ 明朝"/>
          <w:sz w:val="21"/>
          <w:szCs w:val="21"/>
          <w:lang w:eastAsia="ja-JP"/>
        </w:rPr>
        <w:t>第</w:t>
      </w:r>
      <w:r w:rsidR="0003194B" w:rsidRPr="00467869">
        <w:rPr>
          <w:rFonts w:ascii="ＭＳ 明朝" w:eastAsia="ＭＳ 明朝" w:hAnsi="ＭＳ 明朝" w:hint="eastAsia"/>
          <w:sz w:val="21"/>
          <w:szCs w:val="21"/>
          <w:lang w:eastAsia="ja-JP"/>
        </w:rPr>
        <w:t>１６７</w:t>
      </w:r>
      <w:r w:rsidRPr="00467869">
        <w:rPr>
          <w:rFonts w:ascii="ＭＳ 明朝" w:eastAsia="ＭＳ 明朝" w:hAnsi="ＭＳ 明朝"/>
          <w:sz w:val="21"/>
          <w:szCs w:val="21"/>
          <w:lang w:eastAsia="ja-JP"/>
        </w:rPr>
        <w:t>条の</w:t>
      </w:r>
      <w:r w:rsidR="0003194B" w:rsidRPr="00467869">
        <w:rPr>
          <w:rFonts w:ascii="ＭＳ 明朝" w:eastAsia="ＭＳ 明朝" w:hAnsi="ＭＳ 明朝" w:hint="eastAsia"/>
          <w:sz w:val="21"/>
          <w:szCs w:val="21"/>
          <w:lang w:eastAsia="ja-JP"/>
        </w:rPr>
        <w:t>５</w:t>
      </w:r>
      <w:r w:rsidRPr="00467869">
        <w:rPr>
          <w:rFonts w:ascii="ＭＳ 明朝" w:eastAsia="ＭＳ 明朝" w:hAnsi="ＭＳ 明朝"/>
          <w:sz w:val="21"/>
          <w:szCs w:val="21"/>
          <w:lang w:eastAsia="ja-JP"/>
        </w:rPr>
        <w:t>及び第</w:t>
      </w:r>
      <w:r w:rsidR="00D74773" w:rsidRPr="00467869">
        <w:rPr>
          <w:rFonts w:ascii="ＭＳ 明朝" w:eastAsia="ＭＳ 明朝" w:hAnsi="ＭＳ 明朝" w:hint="eastAsia"/>
          <w:sz w:val="21"/>
          <w:szCs w:val="21"/>
          <w:lang w:eastAsia="ja-JP"/>
        </w:rPr>
        <w:t>１６７</w:t>
      </w:r>
      <w:r w:rsidRPr="00467869">
        <w:rPr>
          <w:rFonts w:ascii="ＭＳ 明朝" w:eastAsia="ＭＳ 明朝" w:hAnsi="ＭＳ 明朝"/>
          <w:sz w:val="21"/>
          <w:szCs w:val="21"/>
          <w:lang w:eastAsia="ja-JP"/>
        </w:rPr>
        <w:t>条の</w:t>
      </w:r>
      <w:r w:rsidR="00D74773" w:rsidRPr="00467869">
        <w:rPr>
          <w:rFonts w:ascii="ＭＳ 明朝" w:eastAsia="ＭＳ 明朝" w:hAnsi="ＭＳ 明朝" w:hint="eastAsia"/>
          <w:sz w:val="21"/>
          <w:szCs w:val="21"/>
          <w:lang w:eastAsia="ja-JP"/>
        </w:rPr>
        <w:t>１１</w:t>
      </w:r>
      <w:r w:rsidRPr="00467869">
        <w:rPr>
          <w:rFonts w:ascii="ＭＳ 明朝" w:eastAsia="ＭＳ 明朝" w:hAnsi="ＭＳ 明朝"/>
          <w:sz w:val="21"/>
          <w:szCs w:val="21"/>
          <w:lang w:eastAsia="ja-JP"/>
        </w:rPr>
        <w:t>の規定に基づき定める資格を有し、過去</w:t>
      </w:r>
      <w:r w:rsidR="00D74773" w:rsidRPr="00467869">
        <w:rPr>
          <w:rFonts w:ascii="ＭＳ 明朝" w:eastAsia="ＭＳ 明朝" w:hAnsi="ＭＳ 明朝" w:hint="eastAsia"/>
          <w:sz w:val="21"/>
          <w:szCs w:val="21"/>
          <w:lang w:eastAsia="ja-JP"/>
        </w:rPr>
        <w:t>２</w:t>
      </w:r>
      <w:r w:rsidRPr="00467869">
        <w:rPr>
          <w:rFonts w:ascii="ＭＳ 明朝" w:eastAsia="ＭＳ 明朝" w:hAnsi="ＭＳ 明朝"/>
          <w:sz w:val="21"/>
          <w:szCs w:val="21"/>
          <w:lang w:eastAsia="ja-JP"/>
        </w:rPr>
        <w:t>年間に広域連合、国</w:t>
      </w:r>
      <w:r w:rsidR="00D74773" w:rsidRPr="00467869">
        <w:rPr>
          <w:rFonts w:ascii="ＭＳ 明朝" w:eastAsia="ＭＳ 明朝" w:hAnsi="ＭＳ 明朝" w:hint="eastAsia"/>
          <w:sz w:val="21"/>
          <w:szCs w:val="21"/>
          <w:lang w:eastAsia="ja-JP"/>
        </w:rPr>
        <w:t>（</w:t>
      </w:r>
      <w:r w:rsidRPr="00467869">
        <w:rPr>
          <w:rFonts w:ascii="ＭＳ 明朝" w:eastAsia="ＭＳ 明朝" w:hAnsi="ＭＳ 明朝"/>
          <w:sz w:val="21"/>
          <w:szCs w:val="21"/>
          <w:lang w:eastAsia="ja-JP"/>
        </w:rPr>
        <w:t>公社又は</w:t>
      </w:r>
      <w:r w:rsidR="00D74773" w:rsidRPr="00467869">
        <w:rPr>
          <w:rFonts w:ascii="ＭＳ 明朝" w:eastAsia="ＭＳ 明朝" w:hAnsi="ＭＳ 明朝" w:hint="eastAsia"/>
          <w:sz w:val="21"/>
          <w:szCs w:val="21"/>
          <w:lang w:eastAsia="ja-JP"/>
        </w:rPr>
        <w:t>公団</w:t>
      </w:r>
      <w:r w:rsidRPr="00467869">
        <w:rPr>
          <w:rFonts w:ascii="ＭＳ 明朝" w:eastAsia="ＭＳ 明朝" w:hAnsi="ＭＳ 明朝"/>
          <w:sz w:val="21"/>
          <w:szCs w:val="21"/>
          <w:lang w:eastAsia="ja-JP"/>
        </w:rPr>
        <w:t>を含む。</w:t>
      </w:r>
      <w:r w:rsidR="00D74773" w:rsidRPr="00467869">
        <w:rPr>
          <w:rFonts w:ascii="ＭＳ 明朝" w:eastAsia="ＭＳ 明朝" w:hAnsi="ＭＳ 明朝" w:hint="eastAsia"/>
          <w:sz w:val="21"/>
          <w:szCs w:val="21"/>
          <w:lang w:eastAsia="ja-JP"/>
        </w:rPr>
        <w:t>）</w:t>
      </w:r>
      <w:r w:rsidRPr="00467869">
        <w:rPr>
          <w:rFonts w:ascii="ＭＳ 明朝" w:eastAsia="ＭＳ 明朝" w:hAnsi="ＭＳ 明朝"/>
          <w:sz w:val="21"/>
          <w:szCs w:val="21"/>
          <w:lang w:eastAsia="ja-JP"/>
        </w:rPr>
        <w:t>又は地方公共団体と種類及び規模をほぼ同じくする契約を</w:t>
      </w:r>
      <w:r w:rsidR="00E106AF" w:rsidRPr="00467869">
        <w:rPr>
          <w:rFonts w:ascii="ＭＳ 明朝" w:eastAsia="ＭＳ 明朝" w:hAnsi="ＭＳ 明朝" w:hint="eastAsia"/>
          <w:sz w:val="21"/>
          <w:szCs w:val="21"/>
          <w:lang w:eastAsia="ja-JP"/>
        </w:rPr>
        <w:t>２</w:t>
      </w:r>
      <w:r w:rsidRPr="00467869">
        <w:rPr>
          <w:rFonts w:ascii="ＭＳ 明朝" w:eastAsia="ＭＳ 明朝" w:hAnsi="ＭＳ 明朝"/>
          <w:sz w:val="21"/>
          <w:szCs w:val="21"/>
          <w:lang w:eastAsia="ja-JP"/>
        </w:rPr>
        <w:t>回以上締結し、かつ、これらを全て誠実に履行した者で、その者が契約を締結しないこととなるおそれがないと認められるとき。</w:t>
      </w:r>
    </w:p>
    <w:p w14:paraId="6B2A8FBC" w14:textId="77777777" w:rsidR="00522A41" w:rsidRPr="00467869" w:rsidRDefault="00522A41" w:rsidP="006F452C">
      <w:pPr>
        <w:pStyle w:val="a3"/>
        <w:spacing w:line="400" w:lineRule="exact"/>
        <w:jc w:val="both"/>
        <w:rPr>
          <w:rFonts w:ascii="ＭＳ 明朝" w:eastAsia="ＭＳ 明朝" w:hAnsi="ＭＳ 明朝"/>
          <w:sz w:val="21"/>
          <w:szCs w:val="21"/>
          <w:lang w:eastAsia="ja-JP"/>
        </w:rPr>
      </w:pPr>
    </w:p>
    <w:p w14:paraId="2DDD38BF" w14:textId="77777777" w:rsidR="000B60CC" w:rsidRPr="00467869" w:rsidRDefault="000B60CC" w:rsidP="006F452C">
      <w:pPr>
        <w:pStyle w:val="a3"/>
        <w:spacing w:line="400" w:lineRule="exact"/>
        <w:jc w:val="both"/>
        <w:rPr>
          <w:rFonts w:ascii="ＭＳ 明朝" w:eastAsia="ＭＳ 明朝" w:hAnsi="ＭＳ 明朝"/>
          <w:sz w:val="21"/>
          <w:szCs w:val="21"/>
          <w:lang w:eastAsia="ja-JP"/>
        </w:rPr>
      </w:pPr>
    </w:p>
    <w:p w14:paraId="5324EB14" w14:textId="6C99DE63" w:rsidR="00522A41" w:rsidRPr="00325198" w:rsidRDefault="00D74773" w:rsidP="006F452C">
      <w:pPr>
        <w:pStyle w:val="a3"/>
        <w:spacing w:line="400" w:lineRule="exact"/>
        <w:jc w:val="both"/>
        <w:rPr>
          <w:rFonts w:ascii="ＭＳ ゴシック" w:eastAsia="ＭＳ ゴシック" w:hAnsi="ＭＳ ゴシック"/>
          <w:b/>
          <w:bCs/>
          <w:sz w:val="24"/>
          <w:szCs w:val="24"/>
          <w:lang w:eastAsia="ja-JP"/>
        </w:rPr>
      </w:pPr>
      <w:r w:rsidRPr="00325198">
        <w:rPr>
          <w:rFonts w:ascii="ＭＳ ゴシック" w:eastAsia="ＭＳ ゴシック" w:hAnsi="ＭＳ ゴシック" w:hint="eastAsia"/>
          <w:b/>
          <w:bCs/>
          <w:sz w:val="24"/>
          <w:szCs w:val="24"/>
          <w:lang w:eastAsia="ja-JP"/>
        </w:rPr>
        <w:t>３</w:t>
      </w:r>
      <w:r w:rsidR="00705926" w:rsidRPr="00325198">
        <w:rPr>
          <w:rFonts w:ascii="ＭＳ ゴシック" w:eastAsia="ＭＳ ゴシック" w:hAnsi="ＭＳ ゴシック" w:hint="eastAsia"/>
          <w:b/>
          <w:bCs/>
          <w:sz w:val="24"/>
          <w:szCs w:val="24"/>
          <w:lang w:eastAsia="ja-JP"/>
        </w:rPr>
        <w:t xml:space="preserve">　</w:t>
      </w:r>
      <w:r w:rsidR="00522A41" w:rsidRPr="00325198">
        <w:rPr>
          <w:rFonts w:ascii="ＭＳ ゴシック" w:eastAsia="ＭＳ ゴシック" w:hAnsi="ＭＳ ゴシック"/>
          <w:b/>
          <w:bCs/>
          <w:sz w:val="24"/>
          <w:szCs w:val="24"/>
          <w:lang w:eastAsia="ja-JP"/>
        </w:rPr>
        <w:t>契約保証金</w:t>
      </w:r>
    </w:p>
    <w:p w14:paraId="4A5B41EC" w14:textId="61798311"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（１）</w:t>
      </w:r>
      <w:r w:rsidR="00522A41" w:rsidRPr="00467869">
        <w:rPr>
          <w:rFonts w:ascii="ＭＳ 明朝" w:eastAsia="ＭＳ 明朝" w:hAnsi="ＭＳ 明朝"/>
          <w:sz w:val="21"/>
          <w:szCs w:val="21"/>
          <w:lang w:eastAsia="ja-JP"/>
        </w:rPr>
        <w:t>納付について</w:t>
      </w:r>
    </w:p>
    <w:p w14:paraId="4C1015B2" w14:textId="77777777" w:rsidR="00467869" w:rsidRDefault="00522A41" w:rsidP="00467869">
      <w:pPr>
        <w:pStyle w:val="a3"/>
        <w:spacing w:line="400" w:lineRule="exact"/>
        <w:ind w:leftChars="200" w:left="440" w:firstLineChars="100" w:firstLine="210"/>
        <w:jc w:val="distribute"/>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落札者は、契約金額の</w:t>
      </w:r>
      <w:r w:rsidR="00D74773" w:rsidRPr="00467869">
        <w:rPr>
          <w:rFonts w:ascii="ＭＳ 明朝" w:eastAsia="ＭＳ 明朝" w:hAnsi="ＭＳ 明朝" w:hint="eastAsia"/>
          <w:sz w:val="21"/>
          <w:szCs w:val="21"/>
          <w:lang w:eastAsia="ja-JP"/>
        </w:rPr>
        <w:t>１０</w:t>
      </w:r>
      <w:r w:rsidRPr="00467869">
        <w:rPr>
          <w:rFonts w:ascii="ＭＳ 明朝" w:eastAsia="ＭＳ 明朝" w:hAnsi="ＭＳ 明朝"/>
          <w:sz w:val="21"/>
          <w:szCs w:val="21"/>
          <w:lang w:eastAsia="ja-JP"/>
        </w:rPr>
        <w:t>分の１以上の契約保証金が必要です。契約保証金の納付方法に</w:t>
      </w:r>
    </w:p>
    <w:p w14:paraId="401876B1" w14:textId="43F29377" w:rsidR="00522A41" w:rsidRDefault="00522A41" w:rsidP="00467869">
      <w:pPr>
        <w:pStyle w:val="a3"/>
        <w:spacing w:line="400" w:lineRule="exact"/>
        <w:ind w:firstLineChars="200" w:firstLine="420"/>
        <w:jc w:val="both"/>
        <w:rPr>
          <w:rFonts w:ascii="ＭＳ 明朝" w:eastAsia="ＭＳ 明朝" w:hAnsi="ＭＳ 明朝"/>
          <w:sz w:val="21"/>
          <w:szCs w:val="21"/>
          <w:lang w:eastAsia="ja-JP"/>
        </w:rPr>
      </w:pPr>
      <w:r w:rsidRPr="00467869">
        <w:rPr>
          <w:rFonts w:ascii="ＭＳ 明朝" w:eastAsia="ＭＳ 明朝" w:hAnsi="ＭＳ 明朝"/>
          <w:sz w:val="21"/>
          <w:szCs w:val="21"/>
          <w:lang w:eastAsia="ja-JP"/>
        </w:rPr>
        <w:t>ついては、別途通知します。</w:t>
      </w:r>
      <w:r w:rsidRPr="00467869">
        <w:rPr>
          <w:rFonts w:ascii="ＭＳ 明朝" w:eastAsia="ＭＳ 明朝" w:hAnsi="ＭＳ 明朝" w:hint="eastAsia"/>
          <w:sz w:val="21"/>
          <w:szCs w:val="21"/>
          <w:lang w:eastAsia="ja-JP"/>
        </w:rPr>
        <w:t>ただし、下記（２）に該当する場合は</w:t>
      </w:r>
      <w:r w:rsidR="00132C71" w:rsidRPr="00467869">
        <w:rPr>
          <w:rFonts w:ascii="ＭＳ 明朝" w:eastAsia="ＭＳ 明朝" w:hAnsi="ＭＳ 明朝" w:hint="eastAsia"/>
          <w:sz w:val="21"/>
          <w:szCs w:val="21"/>
          <w:lang w:eastAsia="ja-JP"/>
        </w:rPr>
        <w:t>、</w:t>
      </w:r>
      <w:r w:rsidRPr="00467869">
        <w:rPr>
          <w:rFonts w:ascii="ＭＳ 明朝" w:eastAsia="ＭＳ 明朝" w:hAnsi="ＭＳ 明朝" w:hint="eastAsia"/>
          <w:sz w:val="21"/>
          <w:szCs w:val="21"/>
          <w:lang w:eastAsia="ja-JP"/>
        </w:rPr>
        <w:t>免除されます。</w:t>
      </w:r>
    </w:p>
    <w:p w14:paraId="3342FC4E" w14:textId="77777777" w:rsidR="00742542" w:rsidRPr="00467869" w:rsidRDefault="00742542" w:rsidP="00742542">
      <w:pPr>
        <w:pStyle w:val="a3"/>
        <w:spacing w:line="400" w:lineRule="exact"/>
        <w:jc w:val="both"/>
        <w:rPr>
          <w:rFonts w:ascii="ＭＳ 明朝" w:eastAsia="ＭＳ 明朝" w:hAnsi="ＭＳ 明朝"/>
          <w:sz w:val="21"/>
          <w:szCs w:val="21"/>
          <w:lang w:eastAsia="ja-JP"/>
        </w:rPr>
      </w:pPr>
    </w:p>
    <w:p w14:paraId="058E2F15" w14:textId="57C05283" w:rsidR="00522A41" w:rsidRPr="00467869" w:rsidRDefault="00705926" w:rsidP="006F452C">
      <w:pPr>
        <w:pStyle w:val="a3"/>
        <w:spacing w:line="400" w:lineRule="exact"/>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（２）</w:t>
      </w:r>
      <w:r w:rsidR="00522A41" w:rsidRPr="00467869">
        <w:rPr>
          <w:rFonts w:ascii="ＭＳ 明朝" w:eastAsia="ＭＳ 明朝" w:hAnsi="ＭＳ 明朝"/>
          <w:sz w:val="21"/>
          <w:szCs w:val="21"/>
          <w:lang w:eastAsia="ja-JP"/>
        </w:rPr>
        <w:t>免除</w:t>
      </w:r>
    </w:p>
    <w:p w14:paraId="3AB0F6BF" w14:textId="6138DDB9" w:rsidR="00522A41" w:rsidRPr="00467869" w:rsidRDefault="00522A41" w:rsidP="00467869">
      <w:pPr>
        <w:pStyle w:val="a3"/>
        <w:spacing w:line="400" w:lineRule="exact"/>
        <w:ind w:left="630" w:rightChars="-29" w:right="-64" w:hangingChars="300" w:hanging="63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 xml:space="preserve">　</w:t>
      </w:r>
      <w:r w:rsidR="00132C71"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①</w:t>
      </w:r>
      <w:r w:rsidR="00705926"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契約の相手方が保険会社との間に広域連合を被保険者とする履行保証保険契約を締結したとき。</w:t>
      </w:r>
    </w:p>
    <w:p w14:paraId="31F6C71E" w14:textId="59E4310D" w:rsidR="00522A41" w:rsidRPr="00467869" w:rsidRDefault="00522A41" w:rsidP="00467869">
      <w:pPr>
        <w:pStyle w:val="a3"/>
        <w:spacing w:line="400" w:lineRule="exact"/>
        <w:ind w:rightChars="-29" w:right="-64"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②</w:t>
      </w:r>
      <w:r w:rsidR="00705926"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契約の相手方から委託を受けた保険会社と工事履行保証契約を締結したとき。</w:t>
      </w:r>
    </w:p>
    <w:p w14:paraId="31F5A895" w14:textId="77777777" w:rsidR="00312940" w:rsidRDefault="00522A41" w:rsidP="00312940">
      <w:pPr>
        <w:pStyle w:val="a3"/>
        <w:spacing w:line="400" w:lineRule="exact"/>
        <w:ind w:rightChars="-29" w:right="-64" w:firstLineChars="200" w:firstLine="420"/>
        <w:jc w:val="distribute"/>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③</w:t>
      </w:r>
      <w:r w:rsidR="00705926"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契約の相手方が過去</w:t>
      </w:r>
      <w:r w:rsidR="00D74773" w:rsidRPr="00467869">
        <w:rPr>
          <w:rFonts w:ascii="ＭＳ 明朝" w:eastAsia="ＭＳ 明朝" w:hAnsi="ＭＳ 明朝" w:hint="eastAsia"/>
          <w:sz w:val="21"/>
          <w:szCs w:val="21"/>
          <w:lang w:eastAsia="ja-JP"/>
        </w:rPr>
        <w:t>２</w:t>
      </w:r>
      <w:r w:rsidRPr="00467869">
        <w:rPr>
          <w:rFonts w:ascii="ＭＳ 明朝" w:eastAsia="ＭＳ 明朝" w:hAnsi="ＭＳ 明朝"/>
          <w:sz w:val="21"/>
          <w:szCs w:val="21"/>
          <w:lang w:eastAsia="ja-JP"/>
        </w:rPr>
        <w:t>年間に</w:t>
      </w:r>
      <w:r w:rsidR="00312940">
        <w:rPr>
          <w:rFonts w:ascii="ＭＳ 明朝" w:eastAsia="ＭＳ 明朝" w:hAnsi="ＭＳ 明朝" w:hint="eastAsia"/>
          <w:sz w:val="21"/>
          <w:szCs w:val="21"/>
          <w:lang w:eastAsia="ja-JP"/>
        </w:rPr>
        <w:t>広域連合、</w:t>
      </w:r>
      <w:r w:rsidRPr="00467869">
        <w:rPr>
          <w:rFonts w:ascii="ＭＳ 明朝" w:eastAsia="ＭＳ 明朝" w:hAnsi="ＭＳ 明朝"/>
          <w:sz w:val="21"/>
          <w:szCs w:val="21"/>
          <w:lang w:eastAsia="ja-JP"/>
        </w:rPr>
        <w:t>国</w:t>
      </w:r>
      <w:r w:rsidR="00D74773" w:rsidRPr="00467869">
        <w:rPr>
          <w:rFonts w:ascii="ＭＳ 明朝" w:eastAsia="ＭＳ 明朝" w:hAnsi="ＭＳ 明朝" w:hint="eastAsia"/>
          <w:sz w:val="21"/>
          <w:szCs w:val="21"/>
          <w:lang w:eastAsia="ja-JP"/>
        </w:rPr>
        <w:t>（公社又は公団を含む。）</w:t>
      </w:r>
      <w:r w:rsidRPr="00467869">
        <w:rPr>
          <w:rFonts w:ascii="ＭＳ 明朝" w:eastAsia="ＭＳ 明朝" w:hAnsi="ＭＳ 明朝"/>
          <w:sz w:val="21"/>
          <w:szCs w:val="21"/>
          <w:lang w:eastAsia="ja-JP"/>
        </w:rPr>
        <w:t>又は</w:t>
      </w:r>
      <w:r w:rsidR="00D74773" w:rsidRPr="00467869">
        <w:rPr>
          <w:rFonts w:ascii="ＭＳ 明朝" w:eastAsia="ＭＳ 明朝" w:hAnsi="ＭＳ 明朝" w:hint="eastAsia"/>
          <w:sz w:val="21"/>
          <w:szCs w:val="21"/>
          <w:lang w:eastAsia="ja-JP"/>
        </w:rPr>
        <w:t>、</w:t>
      </w:r>
      <w:r w:rsidRPr="00467869">
        <w:rPr>
          <w:rFonts w:ascii="ＭＳ 明朝" w:eastAsia="ＭＳ 明朝" w:hAnsi="ＭＳ 明朝"/>
          <w:sz w:val="21"/>
          <w:szCs w:val="21"/>
          <w:lang w:eastAsia="ja-JP"/>
        </w:rPr>
        <w:t>地方公共団体</w:t>
      </w:r>
    </w:p>
    <w:p w14:paraId="5385A9D0" w14:textId="77777777" w:rsidR="00312940" w:rsidRDefault="00522A41" w:rsidP="00312940">
      <w:pPr>
        <w:pStyle w:val="a3"/>
        <w:spacing w:line="400" w:lineRule="exact"/>
        <w:ind w:rightChars="-29" w:right="-64" w:firstLineChars="300" w:firstLine="630"/>
        <w:jc w:val="distribute"/>
        <w:rPr>
          <w:rFonts w:ascii="ＭＳ 明朝" w:eastAsia="ＭＳ 明朝" w:hAnsi="ＭＳ 明朝"/>
          <w:sz w:val="21"/>
          <w:szCs w:val="21"/>
          <w:lang w:eastAsia="ja-JP"/>
        </w:rPr>
      </w:pPr>
      <w:r w:rsidRPr="00467869">
        <w:rPr>
          <w:rFonts w:ascii="ＭＳ 明朝" w:eastAsia="ＭＳ 明朝" w:hAnsi="ＭＳ 明朝"/>
          <w:sz w:val="21"/>
          <w:szCs w:val="21"/>
          <w:lang w:eastAsia="ja-JP"/>
        </w:rPr>
        <w:t>と種類及び規模をほぼ同じくする契約を</w:t>
      </w:r>
      <w:r w:rsidR="00D74773" w:rsidRPr="00467869">
        <w:rPr>
          <w:rFonts w:ascii="ＭＳ 明朝" w:eastAsia="ＭＳ 明朝" w:hAnsi="ＭＳ 明朝" w:hint="eastAsia"/>
          <w:sz w:val="21"/>
          <w:szCs w:val="21"/>
          <w:lang w:eastAsia="ja-JP"/>
        </w:rPr>
        <w:t>２</w:t>
      </w:r>
      <w:r w:rsidRPr="00467869">
        <w:rPr>
          <w:rFonts w:ascii="ＭＳ 明朝" w:eastAsia="ＭＳ 明朝" w:hAnsi="ＭＳ 明朝"/>
          <w:sz w:val="21"/>
          <w:szCs w:val="21"/>
          <w:lang w:eastAsia="ja-JP"/>
        </w:rPr>
        <w:t>回以上にわたって締結し、これらを全て誠実に</w:t>
      </w:r>
    </w:p>
    <w:p w14:paraId="6341998C" w14:textId="49D07604" w:rsidR="00522A41" w:rsidRPr="00467869" w:rsidRDefault="00522A41" w:rsidP="00312940">
      <w:pPr>
        <w:pStyle w:val="a3"/>
        <w:spacing w:line="400" w:lineRule="exact"/>
        <w:ind w:rightChars="-29" w:right="-64" w:firstLineChars="300" w:firstLine="630"/>
        <w:rPr>
          <w:rFonts w:ascii="ＭＳ 明朝" w:eastAsia="ＭＳ 明朝" w:hAnsi="ＭＳ 明朝"/>
          <w:sz w:val="21"/>
          <w:szCs w:val="21"/>
          <w:lang w:eastAsia="ja-JP"/>
        </w:rPr>
      </w:pPr>
      <w:r w:rsidRPr="00467869">
        <w:rPr>
          <w:rFonts w:ascii="ＭＳ 明朝" w:eastAsia="ＭＳ 明朝" w:hAnsi="ＭＳ 明朝"/>
          <w:sz w:val="21"/>
          <w:szCs w:val="21"/>
          <w:lang w:eastAsia="ja-JP"/>
        </w:rPr>
        <w:t>履行し、かつ、契約を履行しないこととなるおそれがないと認められるとき。</w:t>
      </w:r>
    </w:p>
    <w:p w14:paraId="66AC6CEB" w14:textId="4947A02F" w:rsidR="00522A41" w:rsidRPr="00467869" w:rsidRDefault="00522A41" w:rsidP="00467869">
      <w:pPr>
        <w:pStyle w:val="a3"/>
        <w:spacing w:line="400" w:lineRule="exact"/>
        <w:ind w:rightChars="-29" w:right="-64"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④</w:t>
      </w:r>
      <w:r w:rsidR="00D74773"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法令に基づき延納が認められる場合において、確実な担保が提供されたとき。</w:t>
      </w:r>
    </w:p>
    <w:p w14:paraId="4DEEF139" w14:textId="77777777" w:rsidR="00467869" w:rsidRDefault="00522A41" w:rsidP="00467869">
      <w:pPr>
        <w:pStyle w:val="a3"/>
        <w:spacing w:line="400" w:lineRule="exact"/>
        <w:ind w:rightChars="-29" w:right="-64" w:firstLineChars="200" w:firstLine="42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⑤</w:t>
      </w:r>
      <w:r w:rsidR="00132C71" w:rsidRPr="00467869">
        <w:rPr>
          <w:rFonts w:ascii="ＭＳ 明朝" w:eastAsia="ＭＳ 明朝" w:hAnsi="ＭＳ 明朝" w:hint="eastAsia"/>
          <w:sz w:val="21"/>
          <w:szCs w:val="21"/>
          <w:lang w:eastAsia="ja-JP"/>
        </w:rPr>
        <w:t xml:space="preserve">　</w:t>
      </w:r>
      <w:r w:rsidRPr="00467869">
        <w:rPr>
          <w:rFonts w:ascii="ＭＳ 明朝" w:eastAsia="ＭＳ 明朝" w:hAnsi="ＭＳ 明朝" w:hint="eastAsia"/>
          <w:sz w:val="21"/>
          <w:szCs w:val="21"/>
          <w:lang w:eastAsia="ja-JP"/>
        </w:rPr>
        <w:t>前各号に掲げるもののほか、指名競争入札又は随意契約による場合において</w:t>
      </w:r>
      <w:r w:rsidR="00132C71" w:rsidRPr="00467869">
        <w:rPr>
          <w:rFonts w:ascii="ＭＳ 明朝" w:eastAsia="ＭＳ 明朝" w:hAnsi="ＭＳ 明朝" w:hint="eastAsia"/>
          <w:sz w:val="21"/>
          <w:szCs w:val="21"/>
          <w:lang w:eastAsia="ja-JP"/>
        </w:rPr>
        <w:t>、</w:t>
      </w:r>
      <w:r w:rsidRPr="00467869">
        <w:rPr>
          <w:rFonts w:ascii="ＭＳ 明朝" w:eastAsia="ＭＳ 明朝" w:hAnsi="ＭＳ 明朝" w:hint="eastAsia"/>
          <w:sz w:val="21"/>
          <w:szCs w:val="21"/>
          <w:lang w:eastAsia="ja-JP"/>
        </w:rPr>
        <w:t>広域連合長</w:t>
      </w:r>
    </w:p>
    <w:p w14:paraId="7FDB6422" w14:textId="4F42BA39" w:rsidR="00522A41" w:rsidRPr="00467869" w:rsidRDefault="00522A41" w:rsidP="00467869">
      <w:pPr>
        <w:pStyle w:val="a3"/>
        <w:spacing w:line="400" w:lineRule="exact"/>
        <w:ind w:rightChars="-29" w:right="-64" w:firstLineChars="300" w:firstLine="630"/>
        <w:jc w:val="both"/>
        <w:rPr>
          <w:rFonts w:ascii="ＭＳ 明朝" w:eastAsia="ＭＳ 明朝" w:hAnsi="ＭＳ 明朝"/>
          <w:sz w:val="21"/>
          <w:szCs w:val="21"/>
          <w:lang w:eastAsia="ja-JP"/>
        </w:rPr>
      </w:pPr>
      <w:r w:rsidRPr="00467869">
        <w:rPr>
          <w:rFonts w:ascii="ＭＳ 明朝" w:eastAsia="ＭＳ 明朝" w:hAnsi="ＭＳ 明朝" w:hint="eastAsia"/>
          <w:sz w:val="21"/>
          <w:szCs w:val="21"/>
          <w:lang w:eastAsia="ja-JP"/>
        </w:rPr>
        <w:t>が必要があると認めるとき。</w:t>
      </w:r>
    </w:p>
    <w:p w14:paraId="39BF2C21" w14:textId="65F562C4" w:rsidR="00705926" w:rsidRPr="00467869" w:rsidRDefault="00705926" w:rsidP="00D74773">
      <w:pPr>
        <w:pStyle w:val="a3"/>
        <w:spacing w:line="400" w:lineRule="exact"/>
        <w:jc w:val="both"/>
        <w:rPr>
          <w:rFonts w:ascii="ＭＳ 明朝" w:eastAsia="ＭＳ 明朝" w:hAnsi="ＭＳ 明朝"/>
          <w:sz w:val="21"/>
          <w:szCs w:val="21"/>
          <w:lang w:eastAsia="ja-JP"/>
        </w:rPr>
      </w:pPr>
    </w:p>
    <w:sectPr w:rsidR="00705926" w:rsidRPr="00467869" w:rsidSect="00F930FF">
      <w:headerReference w:type="default" r:id="rId8"/>
      <w:pgSz w:w="11900" w:h="16840" w:code="9"/>
      <w:pgMar w:top="1418" w:right="1304" w:bottom="1418" w:left="1304" w:header="6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CD44" w14:textId="77777777" w:rsidR="00406655" w:rsidRDefault="00406655">
      <w:r>
        <w:separator/>
      </w:r>
    </w:p>
  </w:endnote>
  <w:endnote w:type="continuationSeparator" w:id="0">
    <w:p w14:paraId="40F12382" w14:textId="77777777" w:rsidR="00406655" w:rsidRDefault="0040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1217" w14:textId="77777777" w:rsidR="00406655" w:rsidRDefault="00406655">
      <w:r>
        <w:separator/>
      </w:r>
    </w:p>
  </w:footnote>
  <w:footnote w:type="continuationSeparator" w:id="0">
    <w:p w14:paraId="6E75565E" w14:textId="77777777" w:rsidR="00406655" w:rsidRDefault="0040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3A14" w14:textId="4D591B05" w:rsidR="003A6B86" w:rsidRDefault="003A6B8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64F"/>
    <w:multiLevelType w:val="hybridMultilevel"/>
    <w:tmpl w:val="4844B04E"/>
    <w:lvl w:ilvl="0" w:tplc="18D8939C">
      <w:start w:val="1"/>
      <w:numFmt w:val="decimal"/>
      <w:lvlText w:val="(%1)"/>
      <w:lvlJc w:val="left"/>
      <w:pPr>
        <w:ind w:left="646" w:hanging="497"/>
      </w:pPr>
      <w:rPr>
        <w:rFonts w:ascii="HGSｺﾞｼｯｸE" w:eastAsia="HGSｺﾞｼｯｸE" w:hAnsi="HGSｺﾞｼｯｸE" w:cs="HGSｺﾞｼｯｸE" w:hint="default"/>
        <w:spacing w:val="-1"/>
        <w:w w:val="99"/>
        <w:sz w:val="22"/>
        <w:szCs w:val="22"/>
      </w:rPr>
    </w:lvl>
    <w:lvl w:ilvl="1" w:tplc="4EAC9AE4">
      <w:numFmt w:val="bullet"/>
      <w:lvlText w:val="○"/>
      <w:lvlJc w:val="left"/>
      <w:pPr>
        <w:ind w:left="910" w:hanging="241"/>
      </w:pPr>
      <w:rPr>
        <w:rFonts w:ascii="ＭＳ 明朝" w:eastAsia="ＭＳ 明朝" w:hAnsi="ＭＳ 明朝" w:cs="ＭＳ 明朝" w:hint="default"/>
        <w:w w:val="99"/>
        <w:sz w:val="22"/>
        <w:szCs w:val="22"/>
      </w:rPr>
    </w:lvl>
    <w:lvl w:ilvl="2" w:tplc="A3D81E7E">
      <w:numFmt w:val="bullet"/>
      <w:lvlText w:val="•"/>
      <w:lvlJc w:val="left"/>
      <w:pPr>
        <w:ind w:left="1924" w:hanging="241"/>
      </w:pPr>
      <w:rPr>
        <w:rFonts w:hint="default"/>
      </w:rPr>
    </w:lvl>
    <w:lvl w:ilvl="3" w:tplc="53544818">
      <w:numFmt w:val="bullet"/>
      <w:lvlText w:val="•"/>
      <w:lvlJc w:val="left"/>
      <w:pPr>
        <w:ind w:left="2928" w:hanging="241"/>
      </w:pPr>
      <w:rPr>
        <w:rFonts w:hint="default"/>
      </w:rPr>
    </w:lvl>
    <w:lvl w:ilvl="4" w:tplc="4582EB02">
      <w:numFmt w:val="bullet"/>
      <w:lvlText w:val="•"/>
      <w:lvlJc w:val="left"/>
      <w:pPr>
        <w:ind w:left="3933" w:hanging="241"/>
      </w:pPr>
      <w:rPr>
        <w:rFonts w:hint="default"/>
      </w:rPr>
    </w:lvl>
    <w:lvl w:ilvl="5" w:tplc="52D29A04">
      <w:numFmt w:val="bullet"/>
      <w:lvlText w:val="•"/>
      <w:lvlJc w:val="left"/>
      <w:pPr>
        <w:ind w:left="4937" w:hanging="241"/>
      </w:pPr>
      <w:rPr>
        <w:rFonts w:hint="default"/>
      </w:rPr>
    </w:lvl>
    <w:lvl w:ilvl="6" w:tplc="376C88CC">
      <w:numFmt w:val="bullet"/>
      <w:lvlText w:val="•"/>
      <w:lvlJc w:val="left"/>
      <w:pPr>
        <w:ind w:left="5942" w:hanging="241"/>
      </w:pPr>
      <w:rPr>
        <w:rFonts w:hint="default"/>
      </w:rPr>
    </w:lvl>
    <w:lvl w:ilvl="7" w:tplc="A23A16F6">
      <w:numFmt w:val="bullet"/>
      <w:lvlText w:val="•"/>
      <w:lvlJc w:val="left"/>
      <w:pPr>
        <w:ind w:left="6946" w:hanging="241"/>
      </w:pPr>
      <w:rPr>
        <w:rFonts w:hint="default"/>
      </w:rPr>
    </w:lvl>
    <w:lvl w:ilvl="8" w:tplc="1B9EFDAC">
      <w:numFmt w:val="bullet"/>
      <w:lvlText w:val="•"/>
      <w:lvlJc w:val="left"/>
      <w:pPr>
        <w:ind w:left="7951" w:hanging="241"/>
      </w:pPr>
      <w:rPr>
        <w:rFonts w:hint="default"/>
      </w:rPr>
    </w:lvl>
  </w:abstractNum>
  <w:abstractNum w:abstractNumId="1" w15:restartNumberingAfterBreak="0">
    <w:nsid w:val="21EE545A"/>
    <w:multiLevelType w:val="hybridMultilevel"/>
    <w:tmpl w:val="9F142B26"/>
    <w:lvl w:ilvl="0" w:tplc="DD188764">
      <w:start w:val="1"/>
      <w:numFmt w:val="decimal"/>
      <w:lvlText w:val="(%1)"/>
      <w:lvlJc w:val="left"/>
      <w:pPr>
        <w:ind w:left="655" w:hanging="497"/>
      </w:pPr>
      <w:rPr>
        <w:rFonts w:ascii="HGSｺﾞｼｯｸE" w:eastAsia="HGSｺﾞｼｯｸE" w:hAnsi="HGSｺﾞｼｯｸE" w:cs="HGSｺﾞｼｯｸE" w:hint="default"/>
        <w:spacing w:val="-1"/>
        <w:w w:val="99"/>
        <w:sz w:val="22"/>
        <w:szCs w:val="22"/>
      </w:rPr>
    </w:lvl>
    <w:lvl w:ilvl="1" w:tplc="A0FA14A0">
      <w:numFmt w:val="bullet"/>
      <w:lvlText w:val="•"/>
      <w:lvlJc w:val="left"/>
      <w:pPr>
        <w:ind w:left="1590" w:hanging="497"/>
      </w:pPr>
      <w:rPr>
        <w:rFonts w:hint="default"/>
      </w:rPr>
    </w:lvl>
    <w:lvl w:ilvl="2" w:tplc="906AD570">
      <w:numFmt w:val="bullet"/>
      <w:lvlText w:val="•"/>
      <w:lvlJc w:val="left"/>
      <w:pPr>
        <w:ind w:left="2520" w:hanging="497"/>
      </w:pPr>
      <w:rPr>
        <w:rFonts w:hint="default"/>
      </w:rPr>
    </w:lvl>
    <w:lvl w:ilvl="3" w:tplc="D4AA134A">
      <w:numFmt w:val="bullet"/>
      <w:lvlText w:val="•"/>
      <w:lvlJc w:val="left"/>
      <w:pPr>
        <w:ind w:left="3450" w:hanging="497"/>
      </w:pPr>
      <w:rPr>
        <w:rFonts w:hint="default"/>
      </w:rPr>
    </w:lvl>
    <w:lvl w:ilvl="4" w:tplc="39D4DC1C">
      <w:numFmt w:val="bullet"/>
      <w:lvlText w:val="•"/>
      <w:lvlJc w:val="left"/>
      <w:pPr>
        <w:ind w:left="4380" w:hanging="497"/>
      </w:pPr>
      <w:rPr>
        <w:rFonts w:hint="default"/>
      </w:rPr>
    </w:lvl>
    <w:lvl w:ilvl="5" w:tplc="E08E3DC6">
      <w:numFmt w:val="bullet"/>
      <w:lvlText w:val="•"/>
      <w:lvlJc w:val="left"/>
      <w:pPr>
        <w:ind w:left="5310" w:hanging="497"/>
      </w:pPr>
      <w:rPr>
        <w:rFonts w:hint="default"/>
      </w:rPr>
    </w:lvl>
    <w:lvl w:ilvl="6" w:tplc="2FD66F76">
      <w:numFmt w:val="bullet"/>
      <w:lvlText w:val="•"/>
      <w:lvlJc w:val="left"/>
      <w:pPr>
        <w:ind w:left="6240" w:hanging="497"/>
      </w:pPr>
      <w:rPr>
        <w:rFonts w:hint="default"/>
      </w:rPr>
    </w:lvl>
    <w:lvl w:ilvl="7" w:tplc="838AAC0A">
      <w:numFmt w:val="bullet"/>
      <w:lvlText w:val="•"/>
      <w:lvlJc w:val="left"/>
      <w:pPr>
        <w:ind w:left="7170" w:hanging="497"/>
      </w:pPr>
      <w:rPr>
        <w:rFonts w:hint="default"/>
      </w:rPr>
    </w:lvl>
    <w:lvl w:ilvl="8" w:tplc="686084B8">
      <w:numFmt w:val="bullet"/>
      <w:lvlText w:val="•"/>
      <w:lvlJc w:val="left"/>
      <w:pPr>
        <w:ind w:left="8100" w:hanging="497"/>
      </w:pPr>
      <w:rPr>
        <w:rFonts w:hint="default"/>
      </w:rPr>
    </w:lvl>
  </w:abstractNum>
  <w:abstractNum w:abstractNumId="2" w15:restartNumberingAfterBreak="0">
    <w:nsid w:val="5CF26EAE"/>
    <w:multiLevelType w:val="hybridMultilevel"/>
    <w:tmpl w:val="9F142B26"/>
    <w:lvl w:ilvl="0" w:tplc="FFFFFFFF">
      <w:start w:val="1"/>
      <w:numFmt w:val="decimal"/>
      <w:lvlText w:val="(%1)"/>
      <w:lvlJc w:val="left"/>
      <w:pPr>
        <w:ind w:left="655" w:hanging="497"/>
      </w:pPr>
      <w:rPr>
        <w:rFonts w:ascii="HGSｺﾞｼｯｸE" w:eastAsia="HGSｺﾞｼｯｸE" w:hAnsi="HGSｺﾞｼｯｸE" w:cs="HGSｺﾞｼｯｸE" w:hint="default"/>
        <w:spacing w:val="-1"/>
        <w:w w:val="99"/>
        <w:sz w:val="22"/>
        <w:szCs w:val="22"/>
      </w:rPr>
    </w:lvl>
    <w:lvl w:ilvl="1" w:tplc="FFFFFFFF">
      <w:numFmt w:val="bullet"/>
      <w:lvlText w:val="•"/>
      <w:lvlJc w:val="left"/>
      <w:pPr>
        <w:ind w:left="1590" w:hanging="497"/>
      </w:pPr>
      <w:rPr>
        <w:rFonts w:hint="default"/>
      </w:rPr>
    </w:lvl>
    <w:lvl w:ilvl="2" w:tplc="FFFFFFFF">
      <w:numFmt w:val="bullet"/>
      <w:lvlText w:val="•"/>
      <w:lvlJc w:val="left"/>
      <w:pPr>
        <w:ind w:left="2520" w:hanging="497"/>
      </w:pPr>
      <w:rPr>
        <w:rFonts w:hint="default"/>
      </w:rPr>
    </w:lvl>
    <w:lvl w:ilvl="3" w:tplc="FFFFFFFF">
      <w:numFmt w:val="bullet"/>
      <w:lvlText w:val="•"/>
      <w:lvlJc w:val="left"/>
      <w:pPr>
        <w:ind w:left="3450" w:hanging="497"/>
      </w:pPr>
      <w:rPr>
        <w:rFonts w:hint="default"/>
      </w:rPr>
    </w:lvl>
    <w:lvl w:ilvl="4" w:tplc="FFFFFFFF">
      <w:numFmt w:val="bullet"/>
      <w:lvlText w:val="•"/>
      <w:lvlJc w:val="left"/>
      <w:pPr>
        <w:ind w:left="4380" w:hanging="497"/>
      </w:pPr>
      <w:rPr>
        <w:rFonts w:hint="default"/>
      </w:rPr>
    </w:lvl>
    <w:lvl w:ilvl="5" w:tplc="FFFFFFFF">
      <w:numFmt w:val="bullet"/>
      <w:lvlText w:val="•"/>
      <w:lvlJc w:val="left"/>
      <w:pPr>
        <w:ind w:left="5310" w:hanging="497"/>
      </w:pPr>
      <w:rPr>
        <w:rFonts w:hint="default"/>
      </w:rPr>
    </w:lvl>
    <w:lvl w:ilvl="6" w:tplc="FFFFFFFF">
      <w:numFmt w:val="bullet"/>
      <w:lvlText w:val="•"/>
      <w:lvlJc w:val="left"/>
      <w:pPr>
        <w:ind w:left="6240" w:hanging="497"/>
      </w:pPr>
      <w:rPr>
        <w:rFonts w:hint="default"/>
      </w:rPr>
    </w:lvl>
    <w:lvl w:ilvl="7" w:tplc="FFFFFFFF">
      <w:numFmt w:val="bullet"/>
      <w:lvlText w:val="•"/>
      <w:lvlJc w:val="left"/>
      <w:pPr>
        <w:ind w:left="7170" w:hanging="497"/>
      </w:pPr>
      <w:rPr>
        <w:rFonts w:hint="default"/>
      </w:rPr>
    </w:lvl>
    <w:lvl w:ilvl="8" w:tplc="FFFFFFFF">
      <w:numFmt w:val="bullet"/>
      <w:lvlText w:val="•"/>
      <w:lvlJc w:val="left"/>
      <w:pPr>
        <w:ind w:left="8100" w:hanging="497"/>
      </w:pPr>
      <w:rPr>
        <w:rFonts w:hint="default"/>
      </w:rPr>
    </w:lvl>
  </w:abstractNum>
  <w:abstractNum w:abstractNumId="3" w15:restartNumberingAfterBreak="0">
    <w:nsid w:val="6BD3468E"/>
    <w:multiLevelType w:val="hybridMultilevel"/>
    <w:tmpl w:val="9F142B26"/>
    <w:lvl w:ilvl="0" w:tplc="FFFFFFFF">
      <w:start w:val="1"/>
      <w:numFmt w:val="decimal"/>
      <w:lvlText w:val="(%1)"/>
      <w:lvlJc w:val="left"/>
      <w:pPr>
        <w:ind w:left="655" w:hanging="497"/>
      </w:pPr>
      <w:rPr>
        <w:rFonts w:ascii="HGSｺﾞｼｯｸE" w:eastAsia="HGSｺﾞｼｯｸE" w:hAnsi="HGSｺﾞｼｯｸE" w:cs="HGSｺﾞｼｯｸE" w:hint="default"/>
        <w:spacing w:val="-1"/>
        <w:w w:val="99"/>
        <w:sz w:val="22"/>
        <w:szCs w:val="22"/>
      </w:rPr>
    </w:lvl>
    <w:lvl w:ilvl="1" w:tplc="FFFFFFFF">
      <w:numFmt w:val="bullet"/>
      <w:lvlText w:val="•"/>
      <w:lvlJc w:val="left"/>
      <w:pPr>
        <w:ind w:left="1590" w:hanging="497"/>
      </w:pPr>
      <w:rPr>
        <w:rFonts w:hint="default"/>
      </w:rPr>
    </w:lvl>
    <w:lvl w:ilvl="2" w:tplc="FFFFFFFF">
      <w:numFmt w:val="bullet"/>
      <w:lvlText w:val="•"/>
      <w:lvlJc w:val="left"/>
      <w:pPr>
        <w:ind w:left="2520" w:hanging="497"/>
      </w:pPr>
      <w:rPr>
        <w:rFonts w:hint="default"/>
      </w:rPr>
    </w:lvl>
    <w:lvl w:ilvl="3" w:tplc="FFFFFFFF">
      <w:numFmt w:val="bullet"/>
      <w:lvlText w:val="•"/>
      <w:lvlJc w:val="left"/>
      <w:pPr>
        <w:ind w:left="3450" w:hanging="497"/>
      </w:pPr>
      <w:rPr>
        <w:rFonts w:hint="default"/>
      </w:rPr>
    </w:lvl>
    <w:lvl w:ilvl="4" w:tplc="FFFFFFFF">
      <w:numFmt w:val="bullet"/>
      <w:lvlText w:val="•"/>
      <w:lvlJc w:val="left"/>
      <w:pPr>
        <w:ind w:left="4380" w:hanging="497"/>
      </w:pPr>
      <w:rPr>
        <w:rFonts w:hint="default"/>
      </w:rPr>
    </w:lvl>
    <w:lvl w:ilvl="5" w:tplc="FFFFFFFF">
      <w:numFmt w:val="bullet"/>
      <w:lvlText w:val="•"/>
      <w:lvlJc w:val="left"/>
      <w:pPr>
        <w:ind w:left="5310" w:hanging="497"/>
      </w:pPr>
      <w:rPr>
        <w:rFonts w:hint="default"/>
      </w:rPr>
    </w:lvl>
    <w:lvl w:ilvl="6" w:tplc="FFFFFFFF">
      <w:numFmt w:val="bullet"/>
      <w:lvlText w:val="•"/>
      <w:lvlJc w:val="left"/>
      <w:pPr>
        <w:ind w:left="6240" w:hanging="497"/>
      </w:pPr>
      <w:rPr>
        <w:rFonts w:hint="default"/>
      </w:rPr>
    </w:lvl>
    <w:lvl w:ilvl="7" w:tplc="FFFFFFFF">
      <w:numFmt w:val="bullet"/>
      <w:lvlText w:val="•"/>
      <w:lvlJc w:val="left"/>
      <w:pPr>
        <w:ind w:left="7170" w:hanging="497"/>
      </w:pPr>
      <w:rPr>
        <w:rFonts w:hint="default"/>
      </w:rPr>
    </w:lvl>
    <w:lvl w:ilvl="8" w:tplc="FFFFFFFF">
      <w:numFmt w:val="bullet"/>
      <w:lvlText w:val="•"/>
      <w:lvlJc w:val="left"/>
      <w:pPr>
        <w:ind w:left="8100" w:hanging="497"/>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86"/>
    <w:rsid w:val="000013AD"/>
    <w:rsid w:val="0003194B"/>
    <w:rsid w:val="00046E36"/>
    <w:rsid w:val="000B60CC"/>
    <w:rsid w:val="00124951"/>
    <w:rsid w:val="00132C71"/>
    <w:rsid w:val="00167E16"/>
    <w:rsid w:val="001D0A0F"/>
    <w:rsid w:val="001E2431"/>
    <w:rsid w:val="002944CD"/>
    <w:rsid w:val="002A6676"/>
    <w:rsid w:val="002B4411"/>
    <w:rsid w:val="002C2A4D"/>
    <w:rsid w:val="002D29A4"/>
    <w:rsid w:val="002D47C7"/>
    <w:rsid w:val="002E184B"/>
    <w:rsid w:val="00312940"/>
    <w:rsid w:val="00324369"/>
    <w:rsid w:val="00325198"/>
    <w:rsid w:val="003271EF"/>
    <w:rsid w:val="003378E4"/>
    <w:rsid w:val="00354DCD"/>
    <w:rsid w:val="003A6B86"/>
    <w:rsid w:val="003B483A"/>
    <w:rsid w:val="003D6588"/>
    <w:rsid w:val="003F6447"/>
    <w:rsid w:val="00406655"/>
    <w:rsid w:val="00467869"/>
    <w:rsid w:val="004804DC"/>
    <w:rsid w:val="0049180A"/>
    <w:rsid w:val="004D5C29"/>
    <w:rsid w:val="00516E55"/>
    <w:rsid w:val="00522A41"/>
    <w:rsid w:val="00532742"/>
    <w:rsid w:val="00565F20"/>
    <w:rsid w:val="005B73AA"/>
    <w:rsid w:val="0061637C"/>
    <w:rsid w:val="006972F5"/>
    <w:rsid w:val="006E0AEA"/>
    <w:rsid w:val="006F452C"/>
    <w:rsid w:val="00705926"/>
    <w:rsid w:val="00706E03"/>
    <w:rsid w:val="00742542"/>
    <w:rsid w:val="00760C48"/>
    <w:rsid w:val="00764165"/>
    <w:rsid w:val="007B6A0E"/>
    <w:rsid w:val="007D2D7A"/>
    <w:rsid w:val="00811404"/>
    <w:rsid w:val="00827912"/>
    <w:rsid w:val="008363EC"/>
    <w:rsid w:val="0087419E"/>
    <w:rsid w:val="0089075E"/>
    <w:rsid w:val="008B6434"/>
    <w:rsid w:val="008F5EE6"/>
    <w:rsid w:val="00930A3B"/>
    <w:rsid w:val="00941A75"/>
    <w:rsid w:val="009556AB"/>
    <w:rsid w:val="009B1830"/>
    <w:rsid w:val="009B5873"/>
    <w:rsid w:val="00A06A85"/>
    <w:rsid w:val="00A31EA8"/>
    <w:rsid w:val="00A4306E"/>
    <w:rsid w:val="00A464DF"/>
    <w:rsid w:val="00A62FDB"/>
    <w:rsid w:val="00A73084"/>
    <w:rsid w:val="00A91A3C"/>
    <w:rsid w:val="00AF7AAC"/>
    <w:rsid w:val="00B15C3F"/>
    <w:rsid w:val="00B701A3"/>
    <w:rsid w:val="00BE267A"/>
    <w:rsid w:val="00BE2C3F"/>
    <w:rsid w:val="00BE30E9"/>
    <w:rsid w:val="00C210FB"/>
    <w:rsid w:val="00C3215C"/>
    <w:rsid w:val="00C345DF"/>
    <w:rsid w:val="00C9752D"/>
    <w:rsid w:val="00CC7875"/>
    <w:rsid w:val="00D74773"/>
    <w:rsid w:val="00D90CC0"/>
    <w:rsid w:val="00E106AF"/>
    <w:rsid w:val="00E6690F"/>
    <w:rsid w:val="00E70843"/>
    <w:rsid w:val="00E819BD"/>
    <w:rsid w:val="00E87761"/>
    <w:rsid w:val="00F11033"/>
    <w:rsid w:val="00F87D14"/>
    <w:rsid w:val="00F904B5"/>
    <w:rsid w:val="00F930FF"/>
    <w:rsid w:val="00FA46D0"/>
    <w:rsid w:val="00FB1461"/>
    <w:rsid w:val="00FB5B4D"/>
    <w:rsid w:val="00FC2B86"/>
    <w:rsid w:val="00FE52CC"/>
    <w:rsid w:val="00FF3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4D50A0"/>
  <w15:docId w15:val="{7FFB7D43-E2EB-40E8-8FFC-F1DE9840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E" w:eastAsia="HGSｺﾞｼｯｸE" w:hAnsi="HGSｺﾞｼｯｸE" w:cs="HGSｺﾞｼｯｸE"/>
    </w:rPr>
  </w:style>
  <w:style w:type="paragraph" w:styleId="1">
    <w:name w:val="heading 1"/>
    <w:basedOn w:val="a"/>
    <w:uiPriority w:val="9"/>
    <w:qFormat/>
    <w:pPr>
      <w:ind w:left="320"/>
      <w:outlineLvl w:val="0"/>
    </w:pPr>
    <w:rPr>
      <w:rFonts w:ascii="ＭＳ 明朝" w:eastAsia="ＭＳ 明朝" w:hAnsi="ＭＳ 明朝" w:cs="ＭＳ 明朝"/>
      <w:sz w:val="32"/>
      <w:szCs w:val="32"/>
    </w:rPr>
  </w:style>
  <w:style w:type="paragraph" w:styleId="2">
    <w:name w:val="heading 2"/>
    <w:basedOn w:val="a"/>
    <w:uiPriority w:val="9"/>
    <w:unhideWhenUsed/>
    <w:qFormat/>
    <w:pPr>
      <w:ind w:left="20"/>
      <w:outlineLvl w:val="1"/>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931" w:hanging="221"/>
    </w:pPr>
  </w:style>
  <w:style w:type="paragraph" w:customStyle="1" w:styleId="TableParagraph">
    <w:name w:val="Table Paragraph"/>
    <w:basedOn w:val="a"/>
    <w:uiPriority w:val="1"/>
    <w:qFormat/>
    <w:rPr>
      <w:rFonts w:ascii="ＭＳ 明朝" w:eastAsia="ＭＳ 明朝" w:hAnsi="ＭＳ 明朝" w:cs="ＭＳ 明朝"/>
    </w:rPr>
  </w:style>
  <w:style w:type="paragraph" w:styleId="a6">
    <w:name w:val="header"/>
    <w:basedOn w:val="a"/>
    <w:link w:val="a7"/>
    <w:uiPriority w:val="99"/>
    <w:unhideWhenUsed/>
    <w:rsid w:val="00A62FDB"/>
    <w:pPr>
      <w:tabs>
        <w:tab w:val="center" w:pos="4252"/>
        <w:tab w:val="right" w:pos="8504"/>
      </w:tabs>
      <w:snapToGrid w:val="0"/>
    </w:pPr>
  </w:style>
  <w:style w:type="character" w:customStyle="1" w:styleId="a7">
    <w:name w:val="ヘッダー (文字)"/>
    <w:basedOn w:val="a0"/>
    <w:link w:val="a6"/>
    <w:uiPriority w:val="99"/>
    <w:rsid w:val="00A62FDB"/>
    <w:rPr>
      <w:rFonts w:ascii="HGSｺﾞｼｯｸE" w:eastAsia="HGSｺﾞｼｯｸE" w:hAnsi="HGSｺﾞｼｯｸE" w:cs="HGSｺﾞｼｯｸE"/>
    </w:rPr>
  </w:style>
  <w:style w:type="paragraph" w:styleId="a8">
    <w:name w:val="footer"/>
    <w:basedOn w:val="a"/>
    <w:link w:val="a9"/>
    <w:uiPriority w:val="99"/>
    <w:unhideWhenUsed/>
    <w:rsid w:val="00A62FDB"/>
    <w:pPr>
      <w:tabs>
        <w:tab w:val="center" w:pos="4252"/>
        <w:tab w:val="right" w:pos="8504"/>
      </w:tabs>
      <w:snapToGrid w:val="0"/>
    </w:pPr>
  </w:style>
  <w:style w:type="character" w:customStyle="1" w:styleId="a9">
    <w:name w:val="フッター (文字)"/>
    <w:basedOn w:val="a0"/>
    <w:link w:val="a8"/>
    <w:uiPriority w:val="99"/>
    <w:rsid w:val="00A62FDB"/>
    <w:rPr>
      <w:rFonts w:ascii="HGSｺﾞｼｯｸE" w:eastAsia="HGSｺﾞｼｯｸE" w:hAnsi="HGSｺﾞｼｯｸE" w:cs="HGSｺﾞｼｯｸE"/>
    </w:rPr>
  </w:style>
  <w:style w:type="character" w:customStyle="1" w:styleId="a4">
    <w:name w:val="本文 (文字)"/>
    <w:basedOn w:val="a0"/>
    <w:link w:val="a3"/>
    <w:uiPriority w:val="1"/>
    <w:rsid w:val="00D74773"/>
    <w:rPr>
      <w:rFonts w:ascii="HGSｺﾞｼｯｸE" w:eastAsia="HGSｺﾞｼｯｸE" w:hAnsi="HGSｺﾞｼｯｸE" w:cs="HGSｺﾞｼｯｸ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668BF-77CC-4BDC-883D-828A33AE2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202123</dc:creator>
  <cp:lastModifiedBy>Administrator</cp:lastModifiedBy>
  <cp:revision>33</cp:revision>
  <cp:lastPrinted>2024-01-09T02:35:00Z</cp:lastPrinted>
  <dcterms:created xsi:type="dcterms:W3CDTF">2023-01-18T08:11:00Z</dcterms:created>
  <dcterms:modified xsi:type="dcterms:W3CDTF">2026-01-22T00:15:00Z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CubePDF</vt:lpwstr>
  </property>
  <property fmtid="{D5CDD505-2E9C-101B-9397-08002B2CF9AE}" pid="4" name="LastSaved">
    <vt:filetime>2022-03-29T00:00:00Z</vt:filetime>
  </property>
</Properties>
</file>